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801" w:rsidRPr="009820AA" w:rsidRDefault="007A183A" w:rsidP="009820AA">
      <w:pPr>
        <w:jc w:val="center"/>
        <w:rPr>
          <w:rFonts w:ascii="Times New Roman" w:hAnsi="Times New Roman" w:cs="Times New Roman"/>
          <w:i/>
          <w:sz w:val="24"/>
          <w:szCs w:val="24"/>
        </w:rPr>
      </w:pPr>
      <w:r w:rsidRPr="009820AA">
        <w:rPr>
          <w:rFonts w:ascii="Times New Roman" w:hAnsi="Times New Roman" w:cs="Times New Roman"/>
          <w:sz w:val="24"/>
          <w:szCs w:val="24"/>
        </w:rPr>
        <w:t xml:space="preserve">Discussion </w:t>
      </w:r>
      <w:r w:rsidR="00FC08A1" w:rsidRPr="009820AA">
        <w:rPr>
          <w:rFonts w:ascii="Times New Roman" w:hAnsi="Times New Roman" w:cs="Times New Roman"/>
          <w:sz w:val="24"/>
          <w:szCs w:val="24"/>
        </w:rPr>
        <w:t xml:space="preserve">Questions for </w:t>
      </w:r>
      <w:r w:rsidR="00B15992" w:rsidRPr="009820AA">
        <w:rPr>
          <w:rFonts w:ascii="Times New Roman" w:hAnsi="Times New Roman" w:cs="Times New Roman"/>
          <w:b/>
          <w:i/>
          <w:sz w:val="24"/>
          <w:szCs w:val="24"/>
        </w:rPr>
        <w:t>Testament of Youth</w:t>
      </w:r>
      <w:r w:rsidR="00AA5FD3" w:rsidRPr="009820AA">
        <w:rPr>
          <w:rFonts w:ascii="Times New Roman" w:hAnsi="Times New Roman" w:cs="Times New Roman"/>
          <w:b/>
          <w:sz w:val="24"/>
          <w:szCs w:val="24"/>
        </w:rPr>
        <w:t>—2</w:t>
      </w:r>
      <w:r w:rsidR="00AA5FD3" w:rsidRPr="009820AA">
        <w:rPr>
          <w:rFonts w:ascii="Times New Roman" w:hAnsi="Times New Roman" w:cs="Times New Roman"/>
          <w:b/>
          <w:sz w:val="24"/>
          <w:szCs w:val="24"/>
          <w:vertAlign w:val="superscript"/>
        </w:rPr>
        <w:t>nd</w:t>
      </w:r>
      <w:r w:rsidR="00AA5FD3" w:rsidRPr="009820AA">
        <w:rPr>
          <w:rFonts w:ascii="Times New Roman" w:hAnsi="Times New Roman" w:cs="Times New Roman"/>
          <w:b/>
          <w:sz w:val="24"/>
          <w:szCs w:val="24"/>
        </w:rPr>
        <w:t xml:space="preserve"> week</w:t>
      </w:r>
    </w:p>
    <w:p w:rsidR="00FC5517" w:rsidRPr="009820AA" w:rsidRDefault="00F34D52" w:rsidP="00C16CE9">
      <w:pPr>
        <w:rPr>
          <w:rFonts w:ascii="Times New Roman" w:hAnsi="Times New Roman" w:cs="Times New Roman"/>
          <w:sz w:val="24"/>
          <w:szCs w:val="24"/>
        </w:rPr>
      </w:pPr>
      <w:r w:rsidRPr="009820AA">
        <w:rPr>
          <w:rFonts w:ascii="Times New Roman" w:hAnsi="Times New Roman" w:cs="Times New Roman"/>
          <w:b/>
          <w:sz w:val="24"/>
          <w:szCs w:val="24"/>
        </w:rPr>
        <w:t>Directions</w:t>
      </w:r>
      <w:r w:rsidRPr="009820AA">
        <w:rPr>
          <w:rFonts w:ascii="Times New Roman" w:hAnsi="Times New Roman" w:cs="Times New Roman"/>
          <w:sz w:val="24"/>
          <w:szCs w:val="24"/>
        </w:rPr>
        <w:t xml:space="preserve">: </w:t>
      </w:r>
      <w:r w:rsidR="00E15D80" w:rsidRPr="009820AA">
        <w:rPr>
          <w:rFonts w:ascii="Times New Roman" w:hAnsi="Times New Roman" w:cs="Times New Roman"/>
          <w:sz w:val="24"/>
          <w:szCs w:val="24"/>
        </w:rPr>
        <w:t xml:space="preserve">These questions are only for </w:t>
      </w:r>
      <w:r w:rsidR="008919E9" w:rsidRPr="009820AA">
        <w:rPr>
          <w:rFonts w:ascii="Times New Roman" w:hAnsi="Times New Roman" w:cs="Times New Roman"/>
          <w:sz w:val="24"/>
          <w:szCs w:val="24"/>
        </w:rPr>
        <w:t xml:space="preserve">our </w:t>
      </w:r>
      <w:r w:rsidR="00E15D80" w:rsidRPr="009820AA">
        <w:rPr>
          <w:rFonts w:ascii="Times New Roman" w:hAnsi="Times New Roman" w:cs="Times New Roman"/>
          <w:sz w:val="24"/>
          <w:szCs w:val="24"/>
        </w:rPr>
        <w:t>discussion</w:t>
      </w:r>
      <w:r w:rsidR="005F6DD6" w:rsidRPr="009820AA">
        <w:rPr>
          <w:rFonts w:ascii="Times New Roman" w:hAnsi="Times New Roman" w:cs="Times New Roman"/>
          <w:sz w:val="24"/>
          <w:szCs w:val="24"/>
        </w:rPr>
        <w:t>—no need to write your answers, at least not as homework</w:t>
      </w:r>
      <w:r w:rsidR="00D53D4A" w:rsidRPr="009820AA">
        <w:rPr>
          <w:rFonts w:ascii="Times New Roman" w:hAnsi="Times New Roman" w:cs="Times New Roman"/>
          <w:sz w:val="24"/>
          <w:szCs w:val="24"/>
        </w:rPr>
        <w:t xml:space="preserve">. </w:t>
      </w:r>
    </w:p>
    <w:p w:rsidR="00AA5FD3" w:rsidRPr="009820AA" w:rsidRDefault="00AA5FD3" w:rsidP="00C16CE9">
      <w:pPr>
        <w:rPr>
          <w:rFonts w:ascii="Times New Roman" w:hAnsi="Times New Roman" w:cs="Times New Roman"/>
          <w:sz w:val="24"/>
          <w:szCs w:val="24"/>
        </w:rPr>
      </w:pPr>
      <w:r w:rsidRPr="009820AA">
        <w:rPr>
          <w:rFonts w:ascii="Times New Roman" w:hAnsi="Times New Roman" w:cs="Times New Roman"/>
          <w:sz w:val="24"/>
          <w:szCs w:val="24"/>
        </w:rPr>
        <w:t>1</w:t>
      </w:r>
      <w:r w:rsidR="00C16CE9" w:rsidRPr="009820AA">
        <w:rPr>
          <w:rFonts w:ascii="Times New Roman" w:hAnsi="Times New Roman" w:cs="Times New Roman"/>
          <w:sz w:val="24"/>
          <w:szCs w:val="24"/>
        </w:rPr>
        <w:t xml:space="preserve">. </w:t>
      </w:r>
      <w:r w:rsidRPr="009820AA">
        <w:rPr>
          <w:rFonts w:ascii="Times New Roman" w:hAnsi="Times New Roman" w:cs="Times New Roman"/>
          <w:sz w:val="24"/>
          <w:szCs w:val="24"/>
        </w:rPr>
        <w:t xml:space="preserve">As you read Vera’s account of her story, first from the published diaries of this era, which she drew on for the memoir </w:t>
      </w:r>
      <w:r w:rsidRPr="009820AA">
        <w:rPr>
          <w:rFonts w:ascii="Times New Roman" w:hAnsi="Times New Roman" w:cs="Times New Roman"/>
          <w:i/>
          <w:sz w:val="24"/>
          <w:szCs w:val="24"/>
        </w:rPr>
        <w:t xml:space="preserve">Testament of Youth, </w:t>
      </w:r>
      <w:r w:rsidRPr="009820AA">
        <w:rPr>
          <w:rFonts w:ascii="Times New Roman" w:hAnsi="Times New Roman" w:cs="Times New Roman"/>
          <w:sz w:val="24"/>
          <w:szCs w:val="24"/>
        </w:rPr>
        <w:t xml:space="preserve">and then from the memoir itself, consider how your impression of this story changes from what you felt and understood from the film version. </w:t>
      </w:r>
    </w:p>
    <w:p w:rsidR="00AA5FD3" w:rsidRPr="009820AA" w:rsidRDefault="00AA5FD3" w:rsidP="00C16CE9">
      <w:pPr>
        <w:rPr>
          <w:rFonts w:ascii="Times New Roman" w:hAnsi="Times New Roman" w:cs="Times New Roman"/>
          <w:sz w:val="24"/>
          <w:szCs w:val="24"/>
        </w:rPr>
      </w:pPr>
      <w:r w:rsidRPr="009820AA">
        <w:rPr>
          <w:rFonts w:ascii="Times New Roman" w:hAnsi="Times New Roman" w:cs="Times New Roman"/>
          <w:sz w:val="24"/>
          <w:szCs w:val="24"/>
        </w:rPr>
        <w:t>2. Consider also how the very personal thoughts and feelings she shares about her closest relationships relates to her statements about public, primarily political questions. How well do you think these two elements of the story work together to give both a personal eye-witness account of the changing times she experienced as an individual and the “big picture” story of the society as a whole?</w:t>
      </w:r>
    </w:p>
    <w:p w:rsidR="001E7089" w:rsidRPr="009820AA" w:rsidRDefault="00AA5FD3" w:rsidP="00C16CE9">
      <w:pPr>
        <w:rPr>
          <w:rFonts w:ascii="Times New Roman" w:hAnsi="Times New Roman" w:cs="Times New Roman"/>
          <w:sz w:val="24"/>
          <w:szCs w:val="24"/>
        </w:rPr>
      </w:pPr>
      <w:r w:rsidRPr="009820AA">
        <w:rPr>
          <w:rFonts w:ascii="Times New Roman" w:hAnsi="Times New Roman" w:cs="Times New Roman"/>
          <w:sz w:val="24"/>
          <w:szCs w:val="24"/>
        </w:rPr>
        <w:t xml:space="preserve">3. Based on what Vera </w:t>
      </w:r>
      <w:proofErr w:type="spellStart"/>
      <w:r w:rsidRPr="009820AA">
        <w:rPr>
          <w:rFonts w:ascii="Times New Roman" w:hAnsi="Times New Roman" w:cs="Times New Roman"/>
          <w:sz w:val="24"/>
          <w:szCs w:val="24"/>
        </w:rPr>
        <w:t>Brittain</w:t>
      </w:r>
      <w:proofErr w:type="spellEnd"/>
      <w:r w:rsidRPr="009820AA">
        <w:rPr>
          <w:rFonts w:ascii="Times New Roman" w:hAnsi="Times New Roman" w:cs="Times New Roman"/>
          <w:sz w:val="24"/>
          <w:szCs w:val="24"/>
        </w:rPr>
        <w:t xml:space="preserve"> says about her own education and personal reading, consider</w:t>
      </w:r>
      <w:r w:rsidR="00B17E26" w:rsidRPr="009820AA">
        <w:rPr>
          <w:rFonts w:ascii="Times New Roman" w:hAnsi="Times New Roman" w:cs="Times New Roman"/>
          <w:sz w:val="24"/>
          <w:szCs w:val="24"/>
        </w:rPr>
        <w:t xml:space="preserve"> how fiction </w:t>
      </w:r>
      <w:r w:rsidRPr="009820AA">
        <w:rPr>
          <w:rFonts w:ascii="Times New Roman" w:hAnsi="Times New Roman" w:cs="Times New Roman"/>
          <w:sz w:val="24"/>
          <w:szCs w:val="24"/>
        </w:rPr>
        <w:t xml:space="preserve">seems to </w:t>
      </w:r>
      <w:r w:rsidR="009820AA">
        <w:rPr>
          <w:rFonts w:ascii="Times New Roman" w:hAnsi="Times New Roman" w:cs="Times New Roman"/>
          <w:sz w:val="24"/>
          <w:szCs w:val="24"/>
        </w:rPr>
        <w:t>inform</w:t>
      </w:r>
      <w:r w:rsidR="00B17E26" w:rsidRPr="009820AA">
        <w:rPr>
          <w:rFonts w:ascii="Times New Roman" w:hAnsi="Times New Roman" w:cs="Times New Roman"/>
          <w:sz w:val="24"/>
          <w:szCs w:val="24"/>
        </w:rPr>
        <w:t xml:space="preserve"> </w:t>
      </w:r>
      <w:r w:rsidRPr="009820AA">
        <w:rPr>
          <w:rFonts w:ascii="Times New Roman" w:hAnsi="Times New Roman" w:cs="Times New Roman"/>
          <w:sz w:val="24"/>
          <w:szCs w:val="24"/>
        </w:rPr>
        <w:t xml:space="preserve">her </w:t>
      </w:r>
      <w:r w:rsidR="00B17E26" w:rsidRPr="009820AA">
        <w:rPr>
          <w:rFonts w:ascii="Times New Roman" w:hAnsi="Times New Roman" w:cs="Times New Roman"/>
          <w:sz w:val="24"/>
          <w:szCs w:val="24"/>
        </w:rPr>
        <w:t>memoir</w:t>
      </w:r>
      <w:r w:rsidRPr="009820AA">
        <w:rPr>
          <w:rFonts w:ascii="Times New Roman" w:hAnsi="Times New Roman" w:cs="Times New Roman"/>
          <w:sz w:val="24"/>
          <w:szCs w:val="24"/>
        </w:rPr>
        <w:t>. You might also consider how your own reading and film viewing</w:t>
      </w:r>
      <w:r w:rsidR="00B17E26" w:rsidRPr="009820AA">
        <w:rPr>
          <w:rFonts w:ascii="Times New Roman" w:hAnsi="Times New Roman" w:cs="Times New Roman"/>
          <w:sz w:val="24"/>
          <w:szCs w:val="24"/>
        </w:rPr>
        <w:t xml:space="preserve"> influences readers’ responses to </w:t>
      </w:r>
      <w:r w:rsidRPr="009820AA">
        <w:rPr>
          <w:rFonts w:ascii="Times New Roman" w:hAnsi="Times New Roman" w:cs="Times New Roman"/>
          <w:sz w:val="24"/>
          <w:szCs w:val="24"/>
        </w:rPr>
        <w:t>Vera and her story</w:t>
      </w:r>
      <w:r w:rsidR="00B17E26" w:rsidRPr="009820AA">
        <w:rPr>
          <w:rFonts w:ascii="Times New Roman" w:hAnsi="Times New Roman" w:cs="Times New Roman"/>
          <w:sz w:val="24"/>
          <w:szCs w:val="24"/>
        </w:rPr>
        <w:t xml:space="preserve">. </w:t>
      </w:r>
      <w:r w:rsidR="001E7089" w:rsidRPr="009820AA">
        <w:rPr>
          <w:rFonts w:ascii="Times New Roman" w:hAnsi="Times New Roman" w:cs="Times New Roman"/>
          <w:sz w:val="24"/>
          <w:szCs w:val="24"/>
        </w:rPr>
        <w:t xml:space="preserve">Because Vera grew up steeped in the great literature of her own and earlier eras, </w:t>
      </w:r>
      <w:r w:rsidRPr="009820AA">
        <w:rPr>
          <w:rFonts w:ascii="Times New Roman" w:hAnsi="Times New Roman" w:cs="Times New Roman"/>
          <w:sz w:val="24"/>
          <w:szCs w:val="24"/>
        </w:rPr>
        <w:t>and because of what she says about herself, we can see</w:t>
      </w:r>
      <w:r w:rsidR="001E7089" w:rsidRPr="009820AA">
        <w:rPr>
          <w:rFonts w:ascii="Times New Roman" w:hAnsi="Times New Roman" w:cs="Times New Roman"/>
          <w:sz w:val="24"/>
          <w:szCs w:val="24"/>
        </w:rPr>
        <w:t xml:space="preserve"> that her own self-image was at least partly shaped b</w:t>
      </w:r>
      <w:r w:rsidRPr="009820AA">
        <w:rPr>
          <w:rFonts w:ascii="Times New Roman" w:hAnsi="Times New Roman" w:cs="Times New Roman"/>
          <w:sz w:val="24"/>
          <w:szCs w:val="24"/>
        </w:rPr>
        <w:t>y the models she got in fiction</w:t>
      </w:r>
      <w:r w:rsidR="001E7089" w:rsidRPr="009820AA">
        <w:rPr>
          <w:rFonts w:ascii="Times New Roman" w:hAnsi="Times New Roman" w:cs="Times New Roman"/>
          <w:sz w:val="24"/>
          <w:szCs w:val="24"/>
        </w:rPr>
        <w:t xml:space="preserve">. </w:t>
      </w:r>
      <w:r w:rsidR="00B17E26" w:rsidRPr="009820AA">
        <w:rPr>
          <w:rFonts w:ascii="Times New Roman" w:hAnsi="Times New Roman" w:cs="Times New Roman"/>
          <w:sz w:val="24"/>
          <w:szCs w:val="24"/>
        </w:rPr>
        <w:t>In the way she presents herself, can you tell what heroines she might have taken to heart? What characters might we have in mind as we read her autobiography (including characters that might be more recent that she wouldn’t have had access to herself)?</w:t>
      </w:r>
    </w:p>
    <w:p w:rsidR="00AA5FD3" w:rsidRPr="009820AA" w:rsidRDefault="00AA5FD3" w:rsidP="00C16CE9">
      <w:pPr>
        <w:rPr>
          <w:rFonts w:ascii="Times New Roman" w:hAnsi="Times New Roman" w:cs="Times New Roman"/>
          <w:sz w:val="24"/>
          <w:szCs w:val="24"/>
        </w:rPr>
      </w:pPr>
      <w:r w:rsidRPr="009820AA">
        <w:rPr>
          <w:rFonts w:ascii="Times New Roman" w:hAnsi="Times New Roman" w:cs="Times New Roman"/>
          <w:sz w:val="24"/>
          <w:szCs w:val="24"/>
        </w:rPr>
        <w:t>4. In the reading selections I have pieced together from Vera’s writings, a few themes emerge. Consider how they relate to other things we have read about and seen in films.</w:t>
      </w:r>
    </w:p>
    <w:p w:rsidR="00AA5FD3" w:rsidRPr="009820AA" w:rsidRDefault="00AA5FD3" w:rsidP="009820AA">
      <w:pPr>
        <w:ind w:left="720"/>
        <w:rPr>
          <w:rFonts w:ascii="Times New Roman" w:hAnsi="Times New Roman" w:cs="Times New Roman"/>
          <w:sz w:val="24"/>
          <w:szCs w:val="24"/>
        </w:rPr>
      </w:pPr>
      <w:r w:rsidRPr="009820AA">
        <w:rPr>
          <w:rFonts w:ascii="Times New Roman" w:hAnsi="Times New Roman" w:cs="Times New Roman"/>
          <w:sz w:val="24"/>
          <w:szCs w:val="24"/>
        </w:rPr>
        <w:t xml:space="preserve">a. How does her own personal suffering influence her call to public service? How does this compare to this theme in </w:t>
      </w:r>
      <w:r w:rsidRPr="009820AA">
        <w:rPr>
          <w:rFonts w:ascii="Times New Roman" w:hAnsi="Times New Roman" w:cs="Times New Roman"/>
          <w:i/>
          <w:sz w:val="24"/>
          <w:szCs w:val="24"/>
        </w:rPr>
        <w:t>Desert Flower</w:t>
      </w:r>
      <w:r w:rsidRPr="009820AA">
        <w:rPr>
          <w:rFonts w:ascii="Times New Roman" w:hAnsi="Times New Roman" w:cs="Times New Roman"/>
          <w:sz w:val="24"/>
          <w:szCs w:val="24"/>
        </w:rPr>
        <w:t>?</w:t>
      </w:r>
    </w:p>
    <w:p w:rsidR="009820AA" w:rsidRPr="009820AA" w:rsidRDefault="00AA5FD3" w:rsidP="009820AA">
      <w:pPr>
        <w:ind w:left="720"/>
        <w:rPr>
          <w:rFonts w:ascii="Times New Roman" w:hAnsi="Times New Roman" w:cs="Times New Roman"/>
          <w:sz w:val="24"/>
          <w:szCs w:val="24"/>
        </w:rPr>
      </w:pPr>
      <w:r w:rsidRPr="009820AA">
        <w:rPr>
          <w:rFonts w:ascii="Times New Roman" w:hAnsi="Times New Roman" w:cs="Times New Roman"/>
          <w:sz w:val="24"/>
          <w:szCs w:val="24"/>
        </w:rPr>
        <w:t xml:space="preserve">b. </w:t>
      </w:r>
      <w:r w:rsidR="009820AA" w:rsidRPr="009820AA">
        <w:rPr>
          <w:rFonts w:ascii="Times New Roman" w:hAnsi="Times New Roman" w:cs="Times New Roman"/>
          <w:sz w:val="24"/>
          <w:szCs w:val="24"/>
        </w:rPr>
        <w:t xml:space="preserve">How does the prevailing code of gender and class roles that Vera grew up with affect her outlook on the world? Would you say she is mostly in rebellion against it, or mostly an exemplar of those codes, or some combination of these? Education, love and marriage, work, and duty to family and country are some key topics to consider here. </w:t>
      </w:r>
    </w:p>
    <w:p w:rsidR="00AA5FD3" w:rsidRPr="009820AA" w:rsidRDefault="009820AA" w:rsidP="009820AA">
      <w:pPr>
        <w:ind w:left="720"/>
        <w:rPr>
          <w:rFonts w:ascii="Times New Roman" w:hAnsi="Times New Roman" w:cs="Times New Roman"/>
          <w:sz w:val="24"/>
          <w:szCs w:val="24"/>
        </w:rPr>
      </w:pPr>
      <w:r w:rsidRPr="009820AA">
        <w:rPr>
          <w:rFonts w:ascii="Times New Roman" w:hAnsi="Times New Roman" w:cs="Times New Roman"/>
          <w:sz w:val="24"/>
          <w:szCs w:val="24"/>
        </w:rPr>
        <w:t>You should also consider how her brother and fiancé both respond to and rebel against the rules guiding their conduct, somewhat different rules from Vera’s because of their gender, obviously.</w:t>
      </w:r>
    </w:p>
    <w:p w:rsidR="009820AA" w:rsidRPr="009820AA" w:rsidRDefault="009820AA" w:rsidP="009820AA">
      <w:pPr>
        <w:ind w:left="720"/>
        <w:rPr>
          <w:rFonts w:ascii="Times New Roman" w:hAnsi="Times New Roman" w:cs="Times New Roman"/>
          <w:sz w:val="24"/>
          <w:szCs w:val="24"/>
        </w:rPr>
      </w:pPr>
      <w:r w:rsidRPr="009820AA">
        <w:rPr>
          <w:rFonts w:ascii="Times New Roman" w:hAnsi="Times New Roman" w:cs="Times New Roman"/>
          <w:sz w:val="24"/>
          <w:szCs w:val="24"/>
        </w:rPr>
        <w:t xml:space="preserve">How does Vera’s response to her culture’s rules compare to the response of Mathilde (from Ridicule) and </w:t>
      </w:r>
      <w:proofErr w:type="spellStart"/>
      <w:r w:rsidRPr="009820AA">
        <w:rPr>
          <w:rFonts w:ascii="Times New Roman" w:hAnsi="Times New Roman" w:cs="Times New Roman"/>
          <w:sz w:val="24"/>
          <w:szCs w:val="24"/>
        </w:rPr>
        <w:t>Waris</w:t>
      </w:r>
      <w:proofErr w:type="spellEnd"/>
      <w:r w:rsidRPr="009820AA">
        <w:rPr>
          <w:rFonts w:ascii="Times New Roman" w:hAnsi="Times New Roman" w:cs="Times New Roman"/>
          <w:sz w:val="24"/>
          <w:szCs w:val="24"/>
        </w:rPr>
        <w:t xml:space="preserve"> (from </w:t>
      </w:r>
      <w:r w:rsidRPr="009820AA">
        <w:rPr>
          <w:rFonts w:ascii="Times New Roman" w:hAnsi="Times New Roman" w:cs="Times New Roman"/>
          <w:i/>
          <w:sz w:val="24"/>
          <w:szCs w:val="24"/>
        </w:rPr>
        <w:t>Desert Flower</w:t>
      </w:r>
      <w:r w:rsidRPr="009820AA">
        <w:rPr>
          <w:rFonts w:ascii="Times New Roman" w:hAnsi="Times New Roman" w:cs="Times New Roman"/>
          <w:sz w:val="24"/>
          <w:szCs w:val="24"/>
        </w:rPr>
        <w:t>) to the rules of their societies?</w:t>
      </w:r>
      <w:bookmarkStart w:id="0" w:name="_GoBack"/>
      <w:bookmarkEnd w:id="0"/>
    </w:p>
    <w:p w:rsidR="009820AA" w:rsidRDefault="009820AA" w:rsidP="009820AA">
      <w:pPr>
        <w:ind w:left="720"/>
        <w:rPr>
          <w:rFonts w:ascii="Times New Roman" w:hAnsi="Times New Roman" w:cs="Times New Roman"/>
          <w:sz w:val="24"/>
          <w:szCs w:val="24"/>
        </w:rPr>
      </w:pPr>
      <w:r w:rsidRPr="009820AA">
        <w:rPr>
          <w:rFonts w:ascii="Times New Roman" w:hAnsi="Times New Roman" w:cs="Times New Roman"/>
          <w:sz w:val="24"/>
          <w:szCs w:val="24"/>
        </w:rPr>
        <w:t xml:space="preserve">c. Like Vera and Roland, Mohan is also motivated by a sense of </w:t>
      </w:r>
      <w:r w:rsidRPr="009820AA">
        <w:rPr>
          <w:rFonts w:ascii="Times New Roman" w:hAnsi="Times New Roman" w:cs="Times New Roman"/>
          <w:i/>
          <w:sz w:val="24"/>
          <w:szCs w:val="24"/>
        </w:rPr>
        <w:t>noblesse oblige</w:t>
      </w:r>
      <w:r w:rsidRPr="009820AA">
        <w:rPr>
          <w:rFonts w:ascii="Times New Roman" w:hAnsi="Times New Roman" w:cs="Times New Roman"/>
          <w:sz w:val="24"/>
          <w:szCs w:val="24"/>
        </w:rPr>
        <w:t>. How is this different in his case? How is it similar?</w:t>
      </w:r>
    </w:p>
    <w:p w:rsidR="00722ED1" w:rsidRPr="00D95892" w:rsidRDefault="009820AA" w:rsidP="00D95892">
      <w:pPr>
        <w:rPr>
          <w:rFonts w:ascii="Times New Roman" w:hAnsi="Times New Roman" w:cs="Times New Roman"/>
          <w:sz w:val="24"/>
          <w:szCs w:val="24"/>
        </w:rPr>
      </w:pPr>
      <w:r>
        <w:rPr>
          <w:rFonts w:ascii="Times New Roman" w:hAnsi="Times New Roman" w:cs="Times New Roman"/>
          <w:sz w:val="24"/>
          <w:szCs w:val="24"/>
        </w:rPr>
        <w:t xml:space="preserve">5. Choose one passage from the Vera </w:t>
      </w:r>
      <w:proofErr w:type="spellStart"/>
      <w:r>
        <w:rPr>
          <w:rFonts w:ascii="Times New Roman" w:hAnsi="Times New Roman" w:cs="Times New Roman"/>
          <w:sz w:val="24"/>
          <w:szCs w:val="24"/>
        </w:rPr>
        <w:t>Brittain</w:t>
      </w:r>
      <w:proofErr w:type="spellEnd"/>
      <w:r>
        <w:rPr>
          <w:rFonts w:ascii="Times New Roman" w:hAnsi="Times New Roman" w:cs="Times New Roman"/>
          <w:sz w:val="24"/>
          <w:szCs w:val="24"/>
        </w:rPr>
        <w:t xml:space="preserve"> readings that you find particularly striking or one that has a personal resonance for you and discuss it in some depth. What does it say to someone of your age and cultural background?</w:t>
      </w:r>
    </w:p>
    <w:sectPr w:rsidR="00722ED1" w:rsidRPr="00D958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2154A"/>
    <w:multiLevelType w:val="hybridMultilevel"/>
    <w:tmpl w:val="E6D41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FF5857"/>
    <w:multiLevelType w:val="hybridMultilevel"/>
    <w:tmpl w:val="3BCEC2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1B26F4"/>
    <w:multiLevelType w:val="hybridMultilevel"/>
    <w:tmpl w:val="FCFCD2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8A1"/>
    <w:rsid w:val="001E28DA"/>
    <w:rsid w:val="001E7089"/>
    <w:rsid w:val="003436BF"/>
    <w:rsid w:val="003805D6"/>
    <w:rsid w:val="00383283"/>
    <w:rsid w:val="00387653"/>
    <w:rsid w:val="003C3E21"/>
    <w:rsid w:val="00472D91"/>
    <w:rsid w:val="004C2605"/>
    <w:rsid w:val="004E1A9E"/>
    <w:rsid w:val="00534B19"/>
    <w:rsid w:val="005F6DD6"/>
    <w:rsid w:val="006F6C02"/>
    <w:rsid w:val="00722ED1"/>
    <w:rsid w:val="00767564"/>
    <w:rsid w:val="007A183A"/>
    <w:rsid w:val="008315D9"/>
    <w:rsid w:val="00841940"/>
    <w:rsid w:val="008919E9"/>
    <w:rsid w:val="00910BF4"/>
    <w:rsid w:val="00947801"/>
    <w:rsid w:val="0095407A"/>
    <w:rsid w:val="009820AA"/>
    <w:rsid w:val="009B07E7"/>
    <w:rsid w:val="009E2215"/>
    <w:rsid w:val="00A219B7"/>
    <w:rsid w:val="00A3606C"/>
    <w:rsid w:val="00A76EE3"/>
    <w:rsid w:val="00AA5FD3"/>
    <w:rsid w:val="00AF5BDE"/>
    <w:rsid w:val="00B15992"/>
    <w:rsid w:val="00B17E26"/>
    <w:rsid w:val="00BF6360"/>
    <w:rsid w:val="00C16CE9"/>
    <w:rsid w:val="00D4745A"/>
    <w:rsid w:val="00D53D4A"/>
    <w:rsid w:val="00D95892"/>
    <w:rsid w:val="00E15D80"/>
    <w:rsid w:val="00E243FD"/>
    <w:rsid w:val="00F04A63"/>
    <w:rsid w:val="00F23952"/>
    <w:rsid w:val="00F34D52"/>
    <w:rsid w:val="00F67150"/>
    <w:rsid w:val="00FC08A1"/>
    <w:rsid w:val="00FC5517"/>
    <w:rsid w:val="00FD3E8F"/>
    <w:rsid w:val="00FF2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2DB76-3685-471C-A413-1D80547A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8A1"/>
    <w:pPr>
      <w:ind w:left="720"/>
      <w:contextualSpacing/>
    </w:pPr>
  </w:style>
  <w:style w:type="character" w:styleId="Hyperlink">
    <w:name w:val="Hyperlink"/>
    <w:basedOn w:val="DefaultParagraphFont"/>
    <w:uiPriority w:val="99"/>
    <w:unhideWhenUsed/>
    <w:rsid w:val="00722E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3</cp:revision>
  <dcterms:created xsi:type="dcterms:W3CDTF">2016-03-16T22:21:00Z</dcterms:created>
  <dcterms:modified xsi:type="dcterms:W3CDTF">2016-03-16T22:52:00Z</dcterms:modified>
</cp:coreProperties>
</file>