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D39" w:rsidRPr="003F3D39" w:rsidRDefault="003F3D39" w:rsidP="003F3D39">
      <w:pPr>
        <w:spacing w:after="0" w:line="240" w:lineRule="auto"/>
        <w:rPr>
          <w:rFonts w:ascii="Times New Roman" w:eastAsia="Times New Roman" w:hAnsi="Times New Roman" w:cs="Times New Roman"/>
          <w:sz w:val="24"/>
          <w:szCs w:val="24"/>
        </w:rPr>
      </w:pPr>
      <w:r w:rsidRPr="003F3D39">
        <w:rPr>
          <w:rFonts w:ascii="Times New Roman" w:eastAsia="Times New Roman" w:hAnsi="Times New Roman" w:cs="Times New Roman"/>
          <w:noProof/>
          <w:sz w:val="24"/>
          <w:szCs w:val="24"/>
        </w:rPr>
        <w:drawing>
          <wp:inline distT="0" distB="0" distL="0" distR="0">
            <wp:extent cx="5191125" cy="3524250"/>
            <wp:effectExtent l="0" t="0" r="9525" b="0"/>
            <wp:docPr id="9" name="Picture 9" descr="Untouchable @ National Geographic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ouchable @ National Geographic Magaz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91125" cy="3524250"/>
                    </a:xfrm>
                    <a:prstGeom prst="rect">
                      <a:avLst/>
                    </a:prstGeom>
                    <a:noFill/>
                    <a:ln>
                      <a:noFill/>
                    </a:ln>
                  </pic:spPr>
                </pic:pic>
              </a:graphicData>
            </a:graphic>
          </wp:inline>
        </w:drawing>
      </w:r>
    </w:p>
    <w:p w:rsidR="003F3D39" w:rsidRPr="003F3D39" w:rsidRDefault="003F3D39" w:rsidP="003F3D39">
      <w:pPr>
        <w:spacing w:after="0" w:line="240" w:lineRule="auto"/>
        <w:jc w:val="right"/>
        <w:rPr>
          <w:rFonts w:ascii="Times New Roman" w:eastAsia="Times New Roman" w:hAnsi="Times New Roman" w:cs="Times New Roman"/>
          <w:sz w:val="24"/>
          <w:szCs w:val="24"/>
        </w:rPr>
      </w:pPr>
      <w:r w:rsidRPr="003F3D39">
        <w:rPr>
          <w:rFonts w:ascii="Times New Roman" w:eastAsia="Times New Roman" w:hAnsi="Times New Roman" w:cs="Times New Roman"/>
          <w:sz w:val="24"/>
          <w:szCs w:val="24"/>
        </w:rPr>
        <w:t>   </w:t>
      </w:r>
    </w:p>
    <w:tbl>
      <w:tblPr>
        <w:tblW w:w="8100" w:type="dxa"/>
        <w:tblCellSpacing w:w="0" w:type="dxa"/>
        <w:tblCellMar>
          <w:left w:w="0" w:type="dxa"/>
          <w:right w:w="0" w:type="dxa"/>
        </w:tblCellMar>
        <w:tblLook w:val="04A0" w:firstRow="1" w:lastRow="0" w:firstColumn="1" w:lastColumn="0" w:noHBand="0" w:noVBand="1"/>
      </w:tblPr>
      <w:tblGrid>
        <w:gridCol w:w="8100"/>
      </w:tblGrid>
      <w:tr w:rsidR="003F3D39" w:rsidRPr="003F3D39" w:rsidTr="003F3D39">
        <w:trPr>
          <w:tblCellSpacing w:w="0" w:type="dxa"/>
        </w:trPr>
        <w:tc>
          <w:tcPr>
            <w:tcW w:w="5850" w:type="dxa"/>
            <w:hideMark/>
          </w:tcPr>
          <w:p w:rsidR="003F3D39" w:rsidRPr="003F3D39" w:rsidRDefault="003F3D39" w:rsidP="003F3D39">
            <w:pPr>
              <w:spacing w:after="0" w:line="240" w:lineRule="auto"/>
              <w:rPr>
                <w:rFonts w:ascii="Times New Roman" w:eastAsia="Times New Roman" w:hAnsi="Times New Roman" w:cs="Times New Roman"/>
                <w:sz w:val="24"/>
                <w:szCs w:val="24"/>
              </w:rPr>
            </w:pPr>
            <w:r w:rsidRPr="003F3D39">
              <w:rPr>
                <w:rFonts w:ascii="Times New Roman" w:eastAsia="Times New Roman" w:hAnsi="Times New Roman" w:cs="Times New Roman"/>
                <w:sz w:val="24"/>
                <w:szCs w:val="24"/>
              </w:rPr>
              <w:t>By Tom O'Neill</w:t>
            </w:r>
            <w:r w:rsidRPr="003F3D39">
              <w:rPr>
                <w:rFonts w:ascii="Times New Roman" w:eastAsia="Times New Roman" w:hAnsi="Times New Roman" w:cs="Times New Roman"/>
                <w:noProof/>
                <w:sz w:val="24"/>
                <w:szCs w:val="24"/>
              </w:rPr>
              <w:drawing>
                <wp:inline distT="0" distB="0" distL="0" distR="0">
                  <wp:extent cx="238125" cy="9525"/>
                  <wp:effectExtent l="0" t="0" r="0" b="0"/>
                  <wp:docPr id="8" name="Picture 8" descr="http://ngm.nationalgeographic.com/ngm/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gm.nationalgeographic.com/ngm/images/shim.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r w:rsidRPr="003F3D39">
              <w:rPr>
                <w:rFonts w:ascii="Times New Roman" w:eastAsia="Times New Roman" w:hAnsi="Times New Roman" w:cs="Times New Roman"/>
                <w:sz w:val="24"/>
                <w:szCs w:val="24"/>
              </w:rPr>
              <w:t xml:space="preserve">Photographs by William Albert Allard </w:t>
            </w:r>
            <w:r w:rsidRPr="003F3D39">
              <w:rPr>
                <w:rFonts w:ascii="Times New Roman" w:eastAsia="Times New Roman" w:hAnsi="Times New Roman" w:cs="Times New Roman"/>
                <w:sz w:val="24"/>
                <w:szCs w:val="24"/>
              </w:rPr>
              <w:br/>
            </w:r>
            <w:bookmarkStart w:id="0" w:name="_GoBack"/>
            <w:bookmarkEnd w:id="0"/>
            <w:r w:rsidRPr="003F3D39">
              <w:rPr>
                <w:rFonts w:ascii="Times New Roman" w:eastAsia="Times New Roman" w:hAnsi="Times New Roman" w:cs="Times New Roman"/>
                <w:noProof/>
                <w:sz w:val="24"/>
                <w:szCs w:val="24"/>
              </w:rPr>
              <w:drawing>
                <wp:inline distT="0" distB="0" distL="0" distR="0">
                  <wp:extent cx="9525" cy="95250"/>
                  <wp:effectExtent l="0" t="0" r="0" b="0"/>
                  <wp:docPr id="5" name="Picture 5" descr="http://ngm.nationalgeographic.com/ngm/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gm.nationalgeographic.com/ngm/images/shim.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bl>
            <w:tblPr>
              <w:tblW w:w="5700" w:type="dxa"/>
              <w:tblCellSpacing w:w="0" w:type="dxa"/>
              <w:tblCellMar>
                <w:left w:w="0" w:type="dxa"/>
                <w:right w:w="0" w:type="dxa"/>
              </w:tblCellMar>
              <w:tblLook w:val="04A0" w:firstRow="1" w:lastRow="0" w:firstColumn="1" w:lastColumn="0" w:noHBand="0" w:noVBand="1"/>
            </w:tblPr>
            <w:tblGrid>
              <w:gridCol w:w="5700"/>
            </w:tblGrid>
            <w:tr w:rsidR="003F3D39" w:rsidRPr="003F3D39">
              <w:trPr>
                <w:tblCellSpacing w:w="0" w:type="dxa"/>
              </w:trPr>
              <w:tc>
                <w:tcPr>
                  <w:tcW w:w="0" w:type="auto"/>
                  <w:hideMark/>
                </w:tcPr>
                <w:p w:rsidR="003F3D39" w:rsidRPr="003F3D39" w:rsidRDefault="003F3D39" w:rsidP="003F3D39">
                  <w:pPr>
                    <w:spacing w:after="0" w:line="240" w:lineRule="auto"/>
                    <w:rPr>
                      <w:rFonts w:ascii="Times New Roman" w:eastAsia="Times New Roman" w:hAnsi="Times New Roman" w:cs="Times New Roman"/>
                      <w:sz w:val="24"/>
                      <w:szCs w:val="24"/>
                    </w:rPr>
                  </w:pPr>
                  <w:r w:rsidRPr="003F3D39">
                    <w:rPr>
                      <w:rFonts w:ascii="Times New Roman" w:eastAsia="Times New Roman" w:hAnsi="Times New Roman" w:cs="Times New Roman"/>
                      <w:sz w:val="24"/>
                      <w:szCs w:val="24"/>
                    </w:rPr>
                    <w:t xml:space="preserve">Discrimination against India's lowest Hindu castes is technically illegal. But try telling that to the 160 million Untouchables, who face violent reprisals if they forget their place. </w:t>
                  </w:r>
                </w:p>
              </w:tc>
            </w:tr>
          </w:tbl>
          <w:p w:rsidR="003F3D39" w:rsidRPr="003F3D39" w:rsidRDefault="003F3D39" w:rsidP="003F3D39">
            <w:pPr>
              <w:spacing w:after="0" w:line="240" w:lineRule="auto"/>
              <w:rPr>
                <w:rFonts w:ascii="Times New Roman" w:eastAsia="Times New Roman" w:hAnsi="Times New Roman" w:cs="Times New Roman"/>
                <w:sz w:val="24"/>
                <w:szCs w:val="24"/>
              </w:rPr>
            </w:pPr>
            <w:r w:rsidRPr="003F3D39">
              <w:rPr>
                <w:rFonts w:ascii="Times New Roman" w:eastAsia="Times New Roman" w:hAnsi="Times New Roman" w:cs="Times New Roman"/>
                <w:noProof/>
                <w:sz w:val="24"/>
                <w:szCs w:val="24"/>
              </w:rPr>
              <w:drawing>
                <wp:inline distT="0" distB="0" distL="0" distR="0">
                  <wp:extent cx="9525" cy="142875"/>
                  <wp:effectExtent l="0" t="0" r="0" b="0"/>
                  <wp:docPr id="2" name="Picture 2" descr="http://ngm.nationalgeographic.com/ngm/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gm.nationalgeographic.com/ngm/images/shim.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42875"/>
                          </a:xfrm>
                          <a:prstGeom prst="rect">
                            <a:avLst/>
                          </a:prstGeom>
                          <a:noFill/>
                          <a:ln>
                            <a:noFill/>
                          </a:ln>
                        </pic:spPr>
                      </pic:pic>
                    </a:graphicData>
                  </a:graphic>
                </wp:inline>
              </w:drawing>
            </w:r>
          </w:p>
          <w:tbl>
            <w:tblPr>
              <w:tblW w:w="5700" w:type="dxa"/>
              <w:tblCellSpacing w:w="0" w:type="dxa"/>
              <w:tblCellMar>
                <w:left w:w="0" w:type="dxa"/>
                <w:right w:w="0" w:type="dxa"/>
              </w:tblCellMar>
              <w:tblLook w:val="04A0" w:firstRow="1" w:lastRow="0" w:firstColumn="1" w:lastColumn="0" w:noHBand="0" w:noVBand="1"/>
            </w:tblPr>
            <w:tblGrid>
              <w:gridCol w:w="5700"/>
            </w:tblGrid>
            <w:tr w:rsidR="003F3D39" w:rsidRPr="003F3D39">
              <w:trPr>
                <w:tblCellSpacing w:w="0" w:type="dxa"/>
              </w:trPr>
              <w:tc>
                <w:tcPr>
                  <w:tcW w:w="0" w:type="auto"/>
                  <w:hideMark/>
                </w:tcPr>
                <w:p w:rsidR="003F3D39" w:rsidRPr="003F3D39" w:rsidRDefault="003F3D39" w:rsidP="003F3D39">
                  <w:pPr>
                    <w:spacing w:before="100" w:beforeAutospacing="1" w:after="100" w:afterAutospacing="1" w:line="240" w:lineRule="auto"/>
                    <w:rPr>
                      <w:rFonts w:ascii="Times New Roman" w:eastAsia="Times New Roman" w:hAnsi="Times New Roman" w:cs="Times New Roman"/>
                      <w:sz w:val="24"/>
                      <w:szCs w:val="24"/>
                    </w:rPr>
                  </w:pPr>
                  <w:r w:rsidRPr="003F3D39">
                    <w:rPr>
                      <w:rFonts w:ascii="Times New Roman" w:eastAsia="Times New Roman" w:hAnsi="Times New Roman" w:cs="Times New Roman"/>
                      <w:b/>
                      <w:bCs/>
                      <w:sz w:val="24"/>
                      <w:szCs w:val="24"/>
                    </w:rPr>
                    <w:t>Get a taste of what awaits you in print from this compelling excerpt.</w:t>
                  </w:r>
                  <w:r w:rsidRPr="003F3D39">
                    <w:rPr>
                      <w:rFonts w:ascii="Times New Roman" w:eastAsia="Times New Roman" w:hAnsi="Times New Roman" w:cs="Times New Roman"/>
                      <w:sz w:val="24"/>
                      <w:szCs w:val="24"/>
                    </w:rPr>
                    <w:br/>
                  </w:r>
                  <w:r w:rsidRPr="003F3D39">
                    <w:rPr>
                      <w:rFonts w:ascii="Times New Roman" w:eastAsia="Times New Roman" w:hAnsi="Times New Roman" w:cs="Times New Roman"/>
                      <w:sz w:val="24"/>
                      <w:szCs w:val="24"/>
                    </w:rPr>
                    <w:br/>
                    <w:t xml:space="preserve">The sins of </w:t>
                  </w:r>
                  <w:proofErr w:type="spellStart"/>
                  <w:r w:rsidRPr="003F3D39">
                    <w:rPr>
                      <w:rFonts w:ascii="Times New Roman" w:eastAsia="Times New Roman" w:hAnsi="Times New Roman" w:cs="Times New Roman"/>
                      <w:sz w:val="24"/>
                      <w:szCs w:val="24"/>
                    </w:rPr>
                    <w:t>Girdharilal</w:t>
                  </w:r>
                  <w:proofErr w:type="spellEnd"/>
                  <w:r w:rsidRPr="003F3D39">
                    <w:rPr>
                      <w:rFonts w:ascii="Times New Roman" w:eastAsia="Times New Roman" w:hAnsi="Times New Roman" w:cs="Times New Roman"/>
                      <w:sz w:val="24"/>
                      <w:szCs w:val="24"/>
                    </w:rPr>
                    <w:t xml:space="preserve"> </w:t>
                  </w:r>
                  <w:proofErr w:type="spellStart"/>
                  <w:r w:rsidRPr="003F3D39">
                    <w:rPr>
                      <w:rFonts w:ascii="Times New Roman" w:eastAsia="Times New Roman" w:hAnsi="Times New Roman" w:cs="Times New Roman"/>
                      <w:sz w:val="24"/>
                      <w:szCs w:val="24"/>
                    </w:rPr>
                    <w:t>Maurya</w:t>
                  </w:r>
                  <w:proofErr w:type="spellEnd"/>
                  <w:r w:rsidRPr="003F3D39">
                    <w:rPr>
                      <w:rFonts w:ascii="Times New Roman" w:eastAsia="Times New Roman" w:hAnsi="Times New Roman" w:cs="Times New Roman"/>
                      <w:sz w:val="24"/>
                      <w:szCs w:val="24"/>
                    </w:rPr>
                    <w:t xml:space="preserve"> are many, his attackers insisted. He has bad karma. Why else would he, like his ancestors, be born an Untouchable, if not to pay for his past lives? Look, he is a leatherworker, and Hindu law says that working with animal skins makes him unclean, someone to avoid and revile. And his unseemly prosperity is a sin. Who does this Untouchable think he is, buying a small plot of land outside the village? Then he dared speak up, to the police and other authorities, demanding to use the new village well. He got what Untouchables deserve. </w:t>
                  </w:r>
                </w:p>
                <w:p w:rsidR="003F3D39" w:rsidRPr="003F3D39" w:rsidRDefault="003F3D39" w:rsidP="003F3D39">
                  <w:pPr>
                    <w:spacing w:before="100" w:beforeAutospacing="1" w:after="100" w:afterAutospacing="1" w:line="240" w:lineRule="auto"/>
                    <w:rPr>
                      <w:rFonts w:ascii="Times New Roman" w:eastAsia="Times New Roman" w:hAnsi="Times New Roman" w:cs="Times New Roman"/>
                      <w:sz w:val="24"/>
                      <w:szCs w:val="24"/>
                    </w:rPr>
                  </w:pPr>
                  <w:r w:rsidRPr="003F3D39">
                    <w:rPr>
                      <w:rFonts w:ascii="Times New Roman" w:eastAsia="Times New Roman" w:hAnsi="Times New Roman" w:cs="Times New Roman"/>
                      <w:sz w:val="24"/>
                      <w:szCs w:val="24"/>
                    </w:rPr>
                    <w:t xml:space="preserve">One night, while </w:t>
                  </w:r>
                  <w:proofErr w:type="spellStart"/>
                  <w:r w:rsidRPr="003F3D39">
                    <w:rPr>
                      <w:rFonts w:ascii="Times New Roman" w:eastAsia="Times New Roman" w:hAnsi="Times New Roman" w:cs="Times New Roman"/>
                      <w:sz w:val="24"/>
                      <w:szCs w:val="24"/>
                    </w:rPr>
                    <w:t>Maurya</w:t>
                  </w:r>
                  <w:proofErr w:type="spellEnd"/>
                  <w:r w:rsidRPr="003F3D39">
                    <w:rPr>
                      <w:rFonts w:ascii="Times New Roman" w:eastAsia="Times New Roman" w:hAnsi="Times New Roman" w:cs="Times New Roman"/>
                      <w:sz w:val="24"/>
                      <w:szCs w:val="24"/>
                    </w:rPr>
                    <w:t xml:space="preserve"> was away in a nearby city, eight men from the higher Rajput caste came to his farm. They broke his fences, stole his tractor, beat his wife and </w:t>
                  </w:r>
                  <w:r w:rsidRPr="003F3D39">
                    <w:rPr>
                      <w:rFonts w:ascii="Times New Roman" w:eastAsia="Times New Roman" w:hAnsi="Times New Roman" w:cs="Times New Roman"/>
                      <w:sz w:val="24"/>
                      <w:szCs w:val="24"/>
                    </w:rPr>
                    <w:lastRenderedPageBreak/>
                    <w:t>daughter, and burned down his house. The message was clear: Stay at the bottom where you belong.</w:t>
                  </w:r>
                </w:p>
                <w:p w:rsidR="003F3D39" w:rsidRPr="003F3D39" w:rsidRDefault="003F3D39" w:rsidP="003F3D39">
                  <w:pPr>
                    <w:spacing w:before="100" w:beforeAutospacing="1" w:after="100" w:afterAutospacing="1" w:line="240" w:lineRule="auto"/>
                    <w:jc w:val="center"/>
                    <w:rPr>
                      <w:rFonts w:ascii="Times New Roman" w:eastAsia="Times New Roman" w:hAnsi="Times New Roman" w:cs="Times New Roman"/>
                      <w:sz w:val="24"/>
                      <w:szCs w:val="24"/>
                    </w:rPr>
                  </w:pPr>
                  <w:r w:rsidRPr="003F3D39">
                    <w:rPr>
                      <w:rFonts w:ascii="Times New Roman" w:eastAsia="Times New Roman" w:hAnsi="Times New Roman" w:cs="Times New Roman"/>
                      <w:sz w:val="24"/>
                      <w:szCs w:val="24"/>
                    </w:rPr>
                    <w:t>* * * * * *</w:t>
                  </w:r>
                </w:p>
                <w:p w:rsidR="003F3D39" w:rsidRPr="003F3D39" w:rsidRDefault="003F3D39" w:rsidP="003F3D39">
                  <w:pPr>
                    <w:spacing w:before="100" w:beforeAutospacing="1" w:after="100" w:afterAutospacing="1" w:line="240" w:lineRule="auto"/>
                    <w:rPr>
                      <w:rFonts w:ascii="Times New Roman" w:eastAsia="Times New Roman" w:hAnsi="Times New Roman" w:cs="Times New Roman"/>
                      <w:sz w:val="24"/>
                      <w:szCs w:val="24"/>
                    </w:rPr>
                  </w:pPr>
                  <w:r w:rsidRPr="003F3D39">
                    <w:rPr>
                      <w:rFonts w:ascii="Times New Roman" w:eastAsia="Times New Roman" w:hAnsi="Times New Roman" w:cs="Times New Roman"/>
                      <w:sz w:val="24"/>
                      <w:szCs w:val="24"/>
                    </w:rPr>
                    <w:t xml:space="preserve">To be born a Hindu in India is to enter the caste system, one of the world's longest surviving forms of social stratification. Embedded in Indian culture for the past 1,500 years, the caste system follows a basic precept: All men are created unequal. The ranks in Hindu society come from a legend in which the main groupings, or </w:t>
                  </w:r>
                  <w:proofErr w:type="spellStart"/>
                  <w:r w:rsidRPr="003F3D39">
                    <w:rPr>
                      <w:rFonts w:ascii="Times New Roman" w:eastAsia="Times New Roman" w:hAnsi="Times New Roman" w:cs="Times New Roman"/>
                      <w:i/>
                      <w:iCs/>
                      <w:sz w:val="24"/>
                      <w:szCs w:val="24"/>
                    </w:rPr>
                    <w:t>varnas</w:t>
                  </w:r>
                  <w:proofErr w:type="spellEnd"/>
                  <w:r w:rsidRPr="003F3D39">
                    <w:rPr>
                      <w:rFonts w:ascii="Times New Roman" w:eastAsia="Times New Roman" w:hAnsi="Times New Roman" w:cs="Times New Roman"/>
                      <w:i/>
                      <w:iCs/>
                      <w:sz w:val="24"/>
                      <w:szCs w:val="24"/>
                    </w:rPr>
                    <w:t>,</w:t>
                  </w:r>
                  <w:r w:rsidRPr="003F3D39">
                    <w:rPr>
                      <w:rFonts w:ascii="Times New Roman" w:eastAsia="Times New Roman" w:hAnsi="Times New Roman" w:cs="Times New Roman"/>
                      <w:sz w:val="24"/>
                      <w:szCs w:val="24"/>
                    </w:rPr>
                    <w:t xml:space="preserve"> emerge from a primordial being. From the mouth come the Brahmans—the priests and teachers. From the arms come the Kshatriyas—the rulers and soldiers. From the thighs come the Vaisyas—merchants and traders. From the feet come the Sudras—laborers. Each </w:t>
                  </w:r>
                  <w:proofErr w:type="spellStart"/>
                  <w:r w:rsidRPr="003F3D39">
                    <w:rPr>
                      <w:rFonts w:ascii="Times New Roman" w:eastAsia="Times New Roman" w:hAnsi="Times New Roman" w:cs="Times New Roman"/>
                      <w:sz w:val="24"/>
                      <w:szCs w:val="24"/>
                    </w:rPr>
                    <w:t>varna</w:t>
                  </w:r>
                  <w:proofErr w:type="spellEnd"/>
                  <w:r w:rsidRPr="003F3D39">
                    <w:rPr>
                      <w:rFonts w:ascii="Times New Roman" w:eastAsia="Times New Roman" w:hAnsi="Times New Roman" w:cs="Times New Roman"/>
                      <w:sz w:val="24"/>
                      <w:szCs w:val="24"/>
                    </w:rPr>
                    <w:t xml:space="preserve"> in turn contains hundreds of hereditary castes and </w:t>
                  </w:r>
                  <w:proofErr w:type="spellStart"/>
                  <w:r w:rsidRPr="003F3D39">
                    <w:rPr>
                      <w:rFonts w:ascii="Times New Roman" w:eastAsia="Times New Roman" w:hAnsi="Times New Roman" w:cs="Times New Roman"/>
                      <w:sz w:val="24"/>
                      <w:szCs w:val="24"/>
                    </w:rPr>
                    <w:t>subcastes</w:t>
                  </w:r>
                  <w:proofErr w:type="spellEnd"/>
                  <w:r w:rsidRPr="003F3D39">
                    <w:rPr>
                      <w:rFonts w:ascii="Times New Roman" w:eastAsia="Times New Roman" w:hAnsi="Times New Roman" w:cs="Times New Roman"/>
                      <w:sz w:val="24"/>
                      <w:szCs w:val="24"/>
                    </w:rPr>
                    <w:t xml:space="preserve"> with their own pecking orders. </w:t>
                  </w:r>
                </w:p>
                <w:p w:rsidR="003F3D39" w:rsidRPr="003F3D39" w:rsidRDefault="003F3D39" w:rsidP="003F3D39">
                  <w:pPr>
                    <w:spacing w:before="100" w:beforeAutospacing="1" w:after="100" w:afterAutospacing="1" w:line="240" w:lineRule="auto"/>
                    <w:rPr>
                      <w:rFonts w:ascii="Times New Roman" w:eastAsia="Times New Roman" w:hAnsi="Times New Roman" w:cs="Times New Roman"/>
                      <w:sz w:val="24"/>
                      <w:szCs w:val="24"/>
                    </w:rPr>
                  </w:pPr>
                  <w:r w:rsidRPr="003F3D39">
                    <w:rPr>
                      <w:rFonts w:ascii="Times New Roman" w:eastAsia="Times New Roman" w:hAnsi="Times New Roman" w:cs="Times New Roman"/>
                      <w:sz w:val="24"/>
                      <w:szCs w:val="24"/>
                    </w:rPr>
                    <w:t xml:space="preserve">A fifth group describes the people who are </w:t>
                  </w:r>
                  <w:proofErr w:type="spellStart"/>
                  <w:r w:rsidRPr="003F3D39">
                    <w:rPr>
                      <w:rFonts w:ascii="Times New Roman" w:eastAsia="Times New Roman" w:hAnsi="Times New Roman" w:cs="Times New Roman"/>
                      <w:i/>
                      <w:iCs/>
                      <w:sz w:val="24"/>
                      <w:szCs w:val="24"/>
                    </w:rPr>
                    <w:t>achuta</w:t>
                  </w:r>
                  <w:proofErr w:type="spellEnd"/>
                  <w:r w:rsidRPr="003F3D39">
                    <w:rPr>
                      <w:rFonts w:ascii="Times New Roman" w:eastAsia="Times New Roman" w:hAnsi="Times New Roman" w:cs="Times New Roman"/>
                      <w:i/>
                      <w:iCs/>
                      <w:sz w:val="24"/>
                      <w:szCs w:val="24"/>
                    </w:rPr>
                    <w:t>,</w:t>
                  </w:r>
                  <w:r w:rsidRPr="003F3D39">
                    <w:rPr>
                      <w:rFonts w:ascii="Times New Roman" w:eastAsia="Times New Roman" w:hAnsi="Times New Roman" w:cs="Times New Roman"/>
                      <w:sz w:val="24"/>
                      <w:szCs w:val="24"/>
                    </w:rPr>
                    <w:t xml:space="preserve"> or untouchable. The primordial being does not claim them. Untouchables are outcasts—people considered too impure, too polluted, to rank as worthy beings. Prejudice defines their lives, particularly in the rural areas, where nearly three-quarters of India's people live. Untouchables are shunned, insulted, banned from temples and higher caste homes, made to eat and drink from separate utensils in public places, and, in extreme but not uncommon cases, are raped, burned, lynched, and gunned down. </w:t>
                  </w:r>
                </w:p>
              </w:tc>
            </w:tr>
          </w:tbl>
          <w:p w:rsidR="003F3D39" w:rsidRPr="003F3D39" w:rsidRDefault="003F3D39" w:rsidP="003F3D39">
            <w:pPr>
              <w:spacing w:after="0" w:line="240" w:lineRule="auto"/>
              <w:rPr>
                <w:rFonts w:ascii="Times New Roman" w:eastAsia="Times New Roman" w:hAnsi="Times New Roman" w:cs="Times New Roman"/>
                <w:sz w:val="24"/>
                <w:szCs w:val="24"/>
              </w:rPr>
            </w:pPr>
          </w:p>
        </w:tc>
      </w:tr>
    </w:tbl>
    <w:p w:rsidR="003F3D39" w:rsidRDefault="003F3D39">
      <w:pPr>
        <w:rPr>
          <w:rStyle w:val="bodytext"/>
          <w:i/>
          <w:iCs/>
        </w:rPr>
      </w:pPr>
    </w:p>
    <w:p w:rsidR="00767AFF" w:rsidRPr="003F3D39" w:rsidRDefault="003F3D39">
      <w:pPr>
        <w:rPr>
          <w:rStyle w:val="bodytext"/>
          <w:i/>
          <w:iCs/>
        </w:rPr>
      </w:pPr>
      <w:r>
        <w:rPr>
          <w:noProof/>
        </w:rPr>
        <w:drawing>
          <wp:inline distT="0" distB="0" distL="0" distR="0" wp14:anchorId="1425A3C1" wp14:editId="0307D2C6">
            <wp:extent cx="1333500" cy="238125"/>
            <wp:effectExtent l="0" t="0" r="0" b="9525"/>
            <wp:docPr id="1" name="Picture 1"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d You Kn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238125"/>
                    </a:xfrm>
                    <a:prstGeom prst="rect">
                      <a:avLst/>
                    </a:prstGeom>
                    <a:noFill/>
                    <a:ln>
                      <a:noFill/>
                    </a:ln>
                  </pic:spPr>
                </pic:pic>
              </a:graphicData>
            </a:graphic>
          </wp:inline>
        </w:drawing>
      </w:r>
      <w:r>
        <w:rPr>
          <w:rStyle w:val="bodytext"/>
          <w:i/>
          <w:iCs/>
        </w:rPr>
        <w:t>Dalit,</w:t>
      </w:r>
      <w:r>
        <w:rPr>
          <w:rStyle w:val="bodytext"/>
        </w:rPr>
        <w:t xml:space="preserve"> a term that has become synonymous with Untouchable, is the name that many Untouchables, especially politically aware individuals, have chosen for themselves. The name means "oppressed" and highlights the persecution and discrimination India's 160 million Untouchables face regularly. First used in the context of caste oppression in the 19th century, it was popularized in the 1970s by Untouchable writers and members of the revolutionary Dalit Panthers (the name was inspired by the Black Panthers of the United States). Dalit has largely come to replace </w:t>
      </w:r>
      <w:proofErr w:type="spellStart"/>
      <w:r>
        <w:rPr>
          <w:rStyle w:val="bodytext"/>
        </w:rPr>
        <w:t>Harijan</w:t>
      </w:r>
      <w:proofErr w:type="spellEnd"/>
      <w:r>
        <w:rPr>
          <w:rStyle w:val="bodytext"/>
        </w:rPr>
        <w:t xml:space="preserve">, the name given to Untouchables by Gandhi, much like the Black Power movement in the United States led to the replacement of the labels colored and Negro with black. For some activists, Dalit is used to refer to all of India's oppressed peoples whether Hindus, Muslims, Christians, tribal minorities, or women. </w:t>
      </w:r>
      <w:r>
        <w:br/>
      </w:r>
      <w:r>
        <w:br/>
      </w:r>
      <w:r>
        <w:rPr>
          <w:rStyle w:val="bodytext"/>
        </w:rPr>
        <w:t>—Heidi Schultz</w:t>
      </w:r>
    </w:p>
    <w:p w:rsidR="003F3D39" w:rsidRDefault="003F3D39">
      <w:pPr>
        <w:rPr>
          <w:rStyle w:val="bodytext"/>
        </w:rPr>
      </w:pPr>
      <w:r>
        <w:rPr>
          <w:rStyle w:val="bodytext"/>
        </w:rPr>
        <w:t xml:space="preserve">From </w:t>
      </w:r>
      <w:r w:rsidRPr="003F3D39">
        <w:rPr>
          <w:rStyle w:val="bodytext"/>
          <w:i/>
        </w:rPr>
        <w:t>National Geographic</w:t>
      </w:r>
      <w:r>
        <w:rPr>
          <w:rStyle w:val="bodytext"/>
        </w:rPr>
        <w:t xml:space="preserve"> online</w:t>
      </w:r>
    </w:p>
    <w:p w:rsidR="003F3D39" w:rsidRPr="003F3D39" w:rsidRDefault="003F3D39">
      <w:hyperlink r:id="rId7" w:history="1">
        <w:r w:rsidRPr="005D5580">
          <w:rPr>
            <w:rStyle w:val="Hyperlink"/>
          </w:rPr>
          <w:t>http://ngm.nationalgeographic.com/ngm/0306/feature1/</w:t>
        </w:r>
      </w:hyperlink>
      <w:r>
        <w:t xml:space="preserve"> </w:t>
      </w:r>
    </w:p>
    <w:sectPr w:rsidR="003F3D39" w:rsidRPr="003F3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39"/>
    <w:rsid w:val="003F3D39"/>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DA734-41EB-4245-B432-6F63189A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rsid w:val="003F3D39"/>
  </w:style>
  <w:style w:type="character" w:styleId="Hyperlink">
    <w:name w:val="Hyperlink"/>
    <w:basedOn w:val="DefaultParagraphFont"/>
    <w:uiPriority w:val="99"/>
    <w:unhideWhenUsed/>
    <w:rsid w:val="003F3D39"/>
    <w:rPr>
      <w:color w:val="0563C1" w:themeColor="hyperlink"/>
      <w:u w:val="single"/>
    </w:rPr>
  </w:style>
  <w:style w:type="character" w:customStyle="1" w:styleId="sidetext">
    <w:name w:val="sidetext"/>
    <w:basedOn w:val="DefaultParagraphFont"/>
    <w:rsid w:val="003F3D39"/>
  </w:style>
  <w:style w:type="character" w:customStyle="1" w:styleId="sidebold">
    <w:name w:val="sidebold"/>
    <w:basedOn w:val="DefaultParagraphFont"/>
    <w:rsid w:val="003F3D39"/>
  </w:style>
  <w:style w:type="character" w:customStyle="1" w:styleId="redhdr">
    <w:name w:val="redhdr"/>
    <w:basedOn w:val="DefaultParagraphFont"/>
    <w:rsid w:val="003F3D39"/>
  </w:style>
  <w:style w:type="paragraph" w:styleId="NormalWeb">
    <w:name w:val="Normal (Web)"/>
    <w:basedOn w:val="Normal"/>
    <w:uiPriority w:val="99"/>
    <w:semiHidden/>
    <w:unhideWhenUsed/>
    <w:rsid w:val="003F3D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8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gm.nationalgeographic.com/ngm/0306/feature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2016-02-05T16:21:00Z</dcterms:created>
  <dcterms:modified xsi:type="dcterms:W3CDTF">2016-02-05T16:23:00Z</dcterms:modified>
</cp:coreProperties>
</file>