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442" w:rsidRDefault="00960442" w:rsidP="00960442">
      <w:pPr>
        <w:rPr>
          <w:rFonts w:ascii="Times New Roman" w:hAnsi="Times New Roman" w:cs="Times New Roman"/>
          <w:sz w:val="28"/>
        </w:rPr>
      </w:pPr>
      <w:r w:rsidRPr="00DD55B2">
        <w:rPr>
          <w:rFonts w:ascii="Times New Roman" w:hAnsi="Times New Roman" w:cs="Times New Roman"/>
          <w:sz w:val="24"/>
        </w:rPr>
        <w:t>English 1</w:t>
      </w:r>
      <w:r w:rsidR="00D234D9">
        <w:rPr>
          <w:rFonts w:ascii="Times New Roman" w:hAnsi="Times New Roman" w:cs="Times New Roman"/>
          <w:sz w:val="24"/>
        </w:rPr>
        <w:t>A</w:t>
      </w:r>
      <w:r w:rsidRPr="00DD55B2">
        <w:rPr>
          <w:rFonts w:ascii="Times New Roman" w:hAnsi="Times New Roman" w:cs="Times New Roman"/>
          <w:sz w:val="24"/>
        </w:rPr>
        <w:t xml:space="preserve"> </w:t>
      </w:r>
      <w:r>
        <w:rPr>
          <w:rFonts w:ascii="Times New Roman" w:hAnsi="Times New Roman" w:cs="Times New Roman"/>
          <w:sz w:val="24"/>
        </w:rPr>
        <w:t>Fall</w:t>
      </w:r>
      <w:r w:rsidRPr="00DD55B2">
        <w:rPr>
          <w:rFonts w:ascii="Times New Roman" w:hAnsi="Times New Roman" w:cs="Times New Roman"/>
          <w:sz w:val="24"/>
        </w:rPr>
        <w:t xml:space="preserve"> 2015</w:t>
      </w:r>
      <w:r>
        <w:rPr>
          <w:rFonts w:ascii="Times New Roman" w:hAnsi="Times New Roman" w:cs="Times New Roman"/>
          <w:sz w:val="24"/>
        </w:rPr>
        <w:t xml:space="preserve">    </w:t>
      </w:r>
      <w:r w:rsidRPr="00DD55B2">
        <w:rPr>
          <w:rFonts w:ascii="Times New Roman" w:hAnsi="Times New Roman" w:cs="Times New Roman"/>
          <w:sz w:val="24"/>
        </w:rPr>
        <w:t xml:space="preserve">  </w:t>
      </w:r>
      <w:r w:rsidRPr="000C5811">
        <w:rPr>
          <w:rFonts w:ascii="Times New Roman" w:hAnsi="Times New Roman" w:cs="Times New Roman"/>
          <w:b/>
          <w:sz w:val="28"/>
        </w:rPr>
        <w:t>Rhetorical Analysis</w:t>
      </w:r>
      <w:r>
        <w:rPr>
          <w:rFonts w:ascii="Times New Roman" w:hAnsi="Times New Roman" w:cs="Times New Roman"/>
          <w:sz w:val="28"/>
        </w:rPr>
        <w:t xml:space="preserve"> </w:t>
      </w:r>
      <w:r w:rsidRPr="00517B59">
        <w:rPr>
          <w:rFonts w:ascii="Times New Roman" w:hAnsi="Times New Roman" w:cs="Times New Roman"/>
          <w:b/>
          <w:sz w:val="28"/>
        </w:rPr>
        <w:t>of an Argument</w:t>
      </w:r>
    </w:p>
    <w:p w:rsidR="00960442" w:rsidRDefault="00960442" w:rsidP="00960442">
      <w:pPr>
        <w:rPr>
          <w:rFonts w:ascii="Times New Roman" w:hAnsi="Times New Roman" w:cs="Times New Roman"/>
        </w:rPr>
      </w:pPr>
      <w:r w:rsidRPr="00F32DFB">
        <w:rPr>
          <w:rFonts w:ascii="Times New Roman" w:hAnsi="Times New Roman" w:cs="Times New Roman"/>
          <w:b/>
        </w:rPr>
        <w:t>Overview</w:t>
      </w:r>
      <w:r>
        <w:rPr>
          <w:rFonts w:ascii="Times New Roman" w:hAnsi="Times New Roman" w:cs="Times New Roman"/>
        </w:rPr>
        <w:t xml:space="preserve">: You have learned the basics of </w:t>
      </w:r>
      <w:r w:rsidRPr="00F32DFB">
        <w:rPr>
          <w:rFonts w:ascii="Times New Roman" w:hAnsi="Times New Roman" w:cs="Times New Roman"/>
        </w:rPr>
        <w:t xml:space="preserve">rhetorical analysis; now you will </w:t>
      </w:r>
      <w:r>
        <w:rPr>
          <w:rFonts w:ascii="Times New Roman" w:hAnsi="Times New Roman" w:cs="Times New Roman"/>
        </w:rPr>
        <w:t xml:space="preserve">practice </w:t>
      </w:r>
      <w:r w:rsidRPr="00F32DFB">
        <w:rPr>
          <w:rFonts w:ascii="Times New Roman" w:hAnsi="Times New Roman" w:cs="Times New Roman"/>
        </w:rPr>
        <w:t xml:space="preserve">those skills </w:t>
      </w:r>
      <w:r>
        <w:rPr>
          <w:rFonts w:ascii="Times New Roman" w:hAnsi="Times New Roman" w:cs="Times New Roman"/>
        </w:rPr>
        <w:t>by writing an analysis of an argument</w:t>
      </w:r>
      <w:r w:rsidRPr="00F32DFB">
        <w:rPr>
          <w:rFonts w:ascii="Times New Roman" w:hAnsi="Times New Roman" w:cs="Times New Roman"/>
        </w:rPr>
        <w:t xml:space="preserve">.  </w:t>
      </w:r>
      <w:r>
        <w:rPr>
          <w:rFonts w:ascii="Times New Roman" w:hAnsi="Times New Roman" w:cs="Times New Roman"/>
        </w:rPr>
        <w:t>This will also be a chance to learn more about the Pathways themes, as the arguments you can choose among are organized into those categories: Global Citizenship, Sustainability, and Creativity.</w:t>
      </w:r>
    </w:p>
    <w:p w:rsidR="00960442" w:rsidRDefault="00960442" w:rsidP="00960442">
      <w:pPr>
        <w:rPr>
          <w:rFonts w:ascii="Times New Roman" w:hAnsi="Times New Roman" w:cs="Times New Roman"/>
          <w:b/>
        </w:rPr>
      </w:pPr>
      <w:r>
        <w:rPr>
          <w:rFonts w:ascii="Times New Roman" w:hAnsi="Times New Roman" w:cs="Times New Roman"/>
          <w:b/>
        </w:rPr>
        <w:t>Details:</w:t>
      </w:r>
    </w:p>
    <w:p w:rsidR="00960442" w:rsidRDefault="00960442" w:rsidP="00960442">
      <w:pPr>
        <w:pStyle w:val="ListParagraph"/>
        <w:numPr>
          <w:ilvl w:val="0"/>
          <w:numId w:val="4"/>
        </w:numPr>
        <w:rPr>
          <w:rFonts w:ascii="Times New Roman" w:hAnsi="Times New Roman" w:cs="Times New Roman"/>
        </w:rPr>
      </w:pPr>
      <w:r w:rsidRPr="0071532E">
        <w:rPr>
          <w:rFonts w:ascii="Times New Roman" w:hAnsi="Times New Roman" w:cs="Times New Roman"/>
          <w:b/>
        </w:rPr>
        <w:t>Audience</w:t>
      </w:r>
      <w:r w:rsidRPr="0071532E">
        <w:rPr>
          <w:rFonts w:ascii="Times New Roman" w:hAnsi="Times New Roman" w:cs="Times New Roman"/>
        </w:rPr>
        <w:t>: classmates and instructor</w:t>
      </w:r>
    </w:p>
    <w:p w:rsidR="00960442" w:rsidRDefault="00960442" w:rsidP="00960442">
      <w:pPr>
        <w:pStyle w:val="ListParagraph"/>
        <w:numPr>
          <w:ilvl w:val="0"/>
          <w:numId w:val="4"/>
        </w:numPr>
        <w:rPr>
          <w:rFonts w:ascii="Times New Roman" w:hAnsi="Times New Roman" w:cs="Times New Roman"/>
        </w:rPr>
      </w:pPr>
      <w:r w:rsidRPr="003910E7">
        <w:rPr>
          <w:rFonts w:ascii="Times New Roman" w:hAnsi="Times New Roman" w:cs="Times New Roman"/>
          <w:b/>
        </w:rPr>
        <w:t xml:space="preserve"> </w:t>
      </w:r>
      <w:r w:rsidRPr="0071532E">
        <w:rPr>
          <w:rFonts w:ascii="Times New Roman" w:hAnsi="Times New Roman" w:cs="Times New Roman"/>
          <w:b/>
        </w:rPr>
        <w:t>Criteria</w:t>
      </w:r>
      <w:r>
        <w:rPr>
          <w:rFonts w:ascii="Times New Roman" w:hAnsi="Times New Roman" w:cs="Times New Roman"/>
        </w:rPr>
        <w:t xml:space="preserve">: </w:t>
      </w:r>
      <w:r w:rsidRPr="000909A1">
        <w:rPr>
          <w:rFonts w:ascii="Times New Roman" w:hAnsi="Times New Roman" w:cs="Times New Roman"/>
          <w:u w:val="single"/>
        </w:rPr>
        <w:t>clarity and persuasiveness</w:t>
      </w:r>
      <w:r>
        <w:rPr>
          <w:rFonts w:ascii="Times New Roman" w:hAnsi="Times New Roman" w:cs="Times New Roman"/>
        </w:rPr>
        <w:t xml:space="preserve"> of your interpretation, </w:t>
      </w:r>
      <w:r w:rsidRPr="000909A1">
        <w:rPr>
          <w:rFonts w:ascii="Times New Roman" w:hAnsi="Times New Roman" w:cs="Times New Roman"/>
          <w:u w:val="single"/>
        </w:rPr>
        <w:t>thoroughness</w:t>
      </w:r>
      <w:r>
        <w:rPr>
          <w:rFonts w:ascii="Times New Roman" w:hAnsi="Times New Roman" w:cs="Times New Roman"/>
        </w:rPr>
        <w:t xml:space="preserve"> of your discussion, organization, command of language, editing and format.</w:t>
      </w:r>
    </w:p>
    <w:p w:rsidR="00960442" w:rsidRPr="000909A1" w:rsidRDefault="00960442" w:rsidP="00960442">
      <w:pPr>
        <w:pStyle w:val="ListParagraph"/>
        <w:numPr>
          <w:ilvl w:val="0"/>
          <w:numId w:val="4"/>
        </w:numPr>
        <w:rPr>
          <w:rFonts w:ascii="Times New Roman" w:hAnsi="Times New Roman" w:cs="Times New Roman"/>
        </w:rPr>
      </w:pPr>
      <w:r w:rsidRPr="0071532E">
        <w:rPr>
          <w:rFonts w:ascii="Times New Roman" w:hAnsi="Times New Roman" w:cs="Times New Roman"/>
          <w:b/>
        </w:rPr>
        <w:t xml:space="preserve">Length/format: </w:t>
      </w:r>
      <w:r w:rsidRPr="0071532E">
        <w:rPr>
          <w:rFonts w:ascii="Times New Roman" w:hAnsi="Times New Roman" w:cs="Times New Roman"/>
        </w:rPr>
        <w:t>1</w:t>
      </w:r>
      <w:r w:rsidR="00D234D9">
        <w:rPr>
          <w:rFonts w:ascii="Times New Roman" w:hAnsi="Times New Roman" w:cs="Times New Roman"/>
        </w:rPr>
        <w:t>2</w:t>
      </w:r>
      <w:bookmarkStart w:id="0" w:name="_GoBack"/>
      <w:bookmarkEnd w:id="0"/>
      <w:r w:rsidRPr="0071532E">
        <w:rPr>
          <w:rFonts w:ascii="Times New Roman" w:hAnsi="Times New Roman" w:cs="Times New Roman"/>
        </w:rPr>
        <w:t>00 words, typed in MLA format</w:t>
      </w:r>
    </w:p>
    <w:p w:rsidR="00960442" w:rsidRDefault="00960442" w:rsidP="00960442">
      <w:pPr>
        <w:rPr>
          <w:rFonts w:ascii="Times New Roman" w:hAnsi="Times New Roman" w:cs="Times New Roman"/>
        </w:rPr>
      </w:pPr>
      <w:r w:rsidRPr="003910E7">
        <w:rPr>
          <w:rFonts w:ascii="Times New Roman" w:hAnsi="Times New Roman" w:cs="Times New Roman"/>
          <w:b/>
        </w:rPr>
        <w:t>Due Dates</w:t>
      </w:r>
      <w:r w:rsidRPr="003910E7">
        <w:rPr>
          <w:rFonts w:ascii="Times New Roman" w:hAnsi="Times New Roman" w:cs="Times New Roman"/>
        </w:rPr>
        <w:t xml:space="preserve">:  </w:t>
      </w:r>
      <w:r w:rsidRPr="003910E7">
        <w:rPr>
          <w:rFonts w:ascii="Times New Roman" w:hAnsi="Times New Roman" w:cs="Times New Roman"/>
          <w:u w:val="single"/>
        </w:rPr>
        <w:t>Topic Proposal</w:t>
      </w:r>
      <w:r w:rsidRPr="003910E7">
        <w:rPr>
          <w:rFonts w:ascii="Times New Roman" w:hAnsi="Times New Roman" w:cs="Times New Roman"/>
        </w:rPr>
        <w:t xml:space="preserve">   </w:t>
      </w:r>
      <w:r w:rsidR="00D234D9">
        <w:rPr>
          <w:rFonts w:ascii="Times New Roman" w:hAnsi="Times New Roman" w:cs="Times New Roman"/>
        </w:rPr>
        <w:t xml:space="preserve">           </w:t>
      </w:r>
      <w:r w:rsidRPr="003910E7">
        <w:rPr>
          <w:rFonts w:ascii="Times New Roman" w:hAnsi="Times New Roman" w:cs="Times New Roman"/>
        </w:rPr>
        <w:t xml:space="preserve"> </w:t>
      </w:r>
      <w:r w:rsidRPr="003910E7">
        <w:rPr>
          <w:rFonts w:ascii="Times New Roman" w:hAnsi="Times New Roman" w:cs="Times New Roman"/>
          <w:u w:val="single"/>
        </w:rPr>
        <w:t>Rough drafts for peer review</w:t>
      </w:r>
      <w:r w:rsidRPr="003910E7">
        <w:rPr>
          <w:rFonts w:ascii="Times New Roman" w:hAnsi="Times New Roman" w:cs="Times New Roman"/>
        </w:rPr>
        <w:t xml:space="preserve">  </w:t>
      </w:r>
      <w:r w:rsidR="00D234D9">
        <w:rPr>
          <w:rFonts w:ascii="Times New Roman" w:hAnsi="Times New Roman" w:cs="Times New Roman"/>
        </w:rPr>
        <w:t xml:space="preserve">  </w:t>
      </w:r>
      <w:r w:rsidRPr="003910E7">
        <w:rPr>
          <w:rFonts w:ascii="Times New Roman" w:hAnsi="Times New Roman" w:cs="Times New Roman"/>
        </w:rPr>
        <w:t xml:space="preserve"> </w:t>
      </w:r>
      <w:r w:rsidR="00D234D9">
        <w:rPr>
          <w:rFonts w:ascii="Times New Roman" w:hAnsi="Times New Roman" w:cs="Times New Roman"/>
        </w:rPr>
        <w:t xml:space="preserve">       </w:t>
      </w:r>
      <w:r w:rsidRPr="003910E7">
        <w:rPr>
          <w:rFonts w:ascii="Times New Roman" w:hAnsi="Times New Roman" w:cs="Times New Roman"/>
        </w:rPr>
        <w:t xml:space="preserve"> </w:t>
      </w:r>
      <w:r w:rsidRPr="003910E7">
        <w:rPr>
          <w:rFonts w:ascii="Times New Roman" w:hAnsi="Times New Roman" w:cs="Times New Roman"/>
          <w:u w:val="single"/>
        </w:rPr>
        <w:t>Final Draft</w:t>
      </w:r>
      <w:r w:rsidRPr="003910E7">
        <w:rPr>
          <w:rFonts w:ascii="Times New Roman" w:hAnsi="Times New Roman" w:cs="Times New Roman"/>
        </w:rPr>
        <w:t xml:space="preserve"> </w:t>
      </w:r>
      <w:r>
        <w:rPr>
          <w:rFonts w:ascii="Times New Roman" w:hAnsi="Times New Roman" w:cs="Times New Roman"/>
        </w:rPr>
        <w:t xml:space="preserve"> </w:t>
      </w:r>
    </w:p>
    <w:p w:rsidR="00960442" w:rsidRDefault="00960442" w:rsidP="00960442">
      <w:pPr>
        <w:rPr>
          <w:rFonts w:ascii="Times New Roman" w:hAnsi="Times New Roman" w:cs="Times New Roman"/>
          <w:b/>
        </w:rPr>
      </w:pPr>
      <w:r>
        <w:rPr>
          <w:rFonts w:ascii="Times New Roman" w:hAnsi="Times New Roman" w:cs="Times New Roman"/>
          <w:b/>
        </w:rPr>
        <w:t>Directions</w:t>
      </w:r>
      <w:r w:rsidRPr="00F32DFB">
        <w:rPr>
          <w:rFonts w:ascii="Times New Roman" w:hAnsi="Times New Roman" w:cs="Times New Roman"/>
          <w:b/>
        </w:rPr>
        <w:t xml:space="preserve">: </w:t>
      </w:r>
    </w:p>
    <w:p w:rsidR="00960442" w:rsidRDefault="00960442" w:rsidP="00960442">
      <w:pPr>
        <w:pStyle w:val="ListParagraph"/>
        <w:numPr>
          <w:ilvl w:val="0"/>
          <w:numId w:val="1"/>
        </w:numPr>
        <w:rPr>
          <w:rFonts w:ascii="Times New Roman" w:hAnsi="Times New Roman" w:cs="Times New Roman"/>
        </w:rPr>
      </w:pPr>
      <w:r w:rsidRPr="00F03B2B">
        <w:rPr>
          <w:rFonts w:ascii="Times New Roman" w:hAnsi="Times New Roman" w:cs="Times New Roman"/>
          <w:b/>
        </w:rPr>
        <w:t>Choose an argument</w:t>
      </w:r>
      <w:r w:rsidRPr="00F03B2B">
        <w:rPr>
          <w:rFonts w:ascii="Times New Roman" w:hAnsi="Times New Roman" w:cs="Times New Roman"/>
        </w:rPr>
        <w:t xml:space="preserve"> from </w:t>
      </w:r>
      <w:r>
        <w:rPr>
          <w:rFonts w:ascii="Times New Roman" w:hAnsi="Times New Roman" w:cs="Times New Roman"/>
        </w:rPr>
        <w:t>the list below and read it thoughtfully. (You might want to read a few before deciding on the one that interests you the most.)</w:t>
      </w:r>
    </w:p>
    <w:p w:rsidR="00960442" w:rsidRDefault="00960442" w:rsidP="00960442">
      <w:pPr>
        <w:pStyle w:val="ListParagraph"/>
        <w:numPr>
          <w:ilvl w:val="0"/>
          <w:numId w:val="1"/>
        </w:numPr>
        <w:rPr>
          <w:rFonts w:ascii="Times New Roman" w:hAnsi="Times New Roman" w:cs="Times New Roman"/>
        </w:rPr>
      </w:pPr>
      <w:r w:rsidRPr="00F03B2B">
        <w:rPr>
          <w:rFonts w:ascii="Times New Roman" w:hAnsi="Times New Roman" w:cs="Times New Roman"/>
          <w:b/>
        </w:rPr>
        <w:t>Write a brief topic proposal:</w:t>
      </w:r>
      <w:r w:rsidRPr="00F03B2B">
        <w:rPr>
          <w:rFonts w:ascii="Times New Roman" w:hAnsi="Times New Roman" w:cs="Times New Roman"/>
        </w:rPr>
        <w:t xml:space="preserve"> On a half-sheet of paper (share the other half with a classmate), write down the name of the argument you will analyze, plus your name and section number.</w:t>
      </w:r>
      <w:r>
        <w:rPr>
          <w:rFonts w:ascii="Times New Roman" w:hAnsi="Times New Roman" w:cs="Times New Roman"/>
        </w:rPr>
        <w:t xml:space="preserve"> Also briefly tell me why you are choosing that one. </w:t>
      </w:r>
    </w:p>
    <w:p w:rsidR="00960442" w:rsidRDefault="00960442" w:rsidP="00960442">
      <w:pPr>
        <w:pStyle w:val="ListParagraph"/>
        <w:numPr>
          <w:ilvl w:val="0"/>
          <w:numId w:val="1"/>
        </w:numPr>
        <w:rPr>
          <w:rFonts w:ascii="Times New Roman" w:hAnsi="Times New Roman" w:cs="Times New Roman"/>
        </w:rPr>
      </w:pPr>
      <w:r>
        <w:rPr>
          <w:rFonts w:ascii="Times New Roman" w:hAnsi="Times New Roman" w:cs="Times New Roman"/>
          <w:b/>
        </w:rPr>
        <w:t xml:space="preserve">Draft a full analysis </w:t>
      </w:r>
      <w:r w:rsidRPr="003910E7">
        <w:rPr>
          <w:rFonts w:ascii="Times New Roman" w:hAnsi="Times New Roman" w:cs="Times New Roman"/>
        </w:rPr>
        <w:t>with all of the sections specified in “Content and Organization</w:t>
      </w:r>
      <w:r>
        <w:rPr>
          <w:rFonts w:ascii="Times New Roman" w:hAnsi="Times New Roman" w:cs="Times New Roman"/>
        </w:rPr>
        <w:t>.</w:t>
      </w:r>
      <w:r w:rsidRPr="003910E7">
        <w:rPr>
          <w:rFonts w:ascii="Times New Roman" w:hAnsi="Times New Roman" w:cs="Times New Roman"/>
        </w:rPr>
        <w:t>”</w:t>
      </w:r>
      <w:r>
        <w:rPr>
          <w:rFonts w:ascii="Times New Roman" w:hAnsi="Times New Roman" w:cs="Times New Roman"/>
        </w:rPr>
        <w:t xml:space="preserve"> Bring 2 copies to the </w:t>
      </w:r>
      <w:r w:rsidRPr="003910E7">
        <w:rPr>
          <w:rFonts w:ascii="Times New Roman" w:hAnsi="Times New Roman" w:cs="Times New Roman"/>
          <w:b/>
        </w:rPr>
        <w:t>peer review workshop</w:t>
      </w:r>
      <w:r>
        <w:rPr>
          <w:rFonts w:ascii="Times New Roman" w:hAnsi="Times New Roman" w:cs="Times New Roman"/>
        </w:rPr>
        <w:t xml:space="preserve">. And be prepared to give someone a good review of theirs. </w:t>
      </w:r>
      <w:r>
        <w:rPr>
          <w:rFonts w:ascii="Times New Roman" w:hAnsi="Times New Roman" w:cs="Times New Roman"/>
          <w:b/>
        </w:rPr>
        <w:t>If you don’t get a peer review and revise I will not grade your paper. You will get a zero.</w:t>
      </w:r>
    </w:p>
    <w:p w:rsidR="00960442" w:rsidRDefault="00960442" w:rsidP="00960442">
      <w:pPr>
        <w:pStyle w:val="ListParagraph"/>
        <w:numPr>
          <w:ilvl w:val="0"/>
          <w:numId w:val="1"/>
        </w:numPr>
        <w:rPr>
          <w:rFonts w:ascii="Times New Roman" w:hAnsi="Times New Roman" w:cs="Times New Roman"/>
        </w:rPr>
      </w:pPr>
      <w:r>
        <w:rPr>
          <w:rFonts w:ascii="Times New Roman" w:hAnsi="Times New Roman" w:cs="Times New Roman"/>
        </w:rPr>
        <w:t xml:space="preserve">Consider the advice you get on the rough draft, seek more advice from me if you want, and </w:t>
      </w:r>
      <w:r>
        <w:rPr>
          <w:rFonts w:ascii="Times New Roman" w:hAnsi="Times New Roman" w:cs="Times New Roman"/>
          <w:b/>
        </w:rPr>
        <w:t xml:space="preserve">revise the rough draft. </w:t>
      </w:r>
      <w:r>
        <w:rPr>
          <w:rFonts w:ascii="Times New Roman" w:hAnsi="Times New Roman" w:cs="Times New Roman"/>
        </w:rPr>
        <w:t xml:space="preserve"> </w:t>
      </w:r>
    </w:p>
    <w:p w:rsidR="00960442" w:rsidRPr="00C362A4" w:rsidRDefault="00960442" w:rsidP="00960442">
      <w:pPr>
        <w:pStyle w:val="ListParagraph"/>
        <w:numPr>
          <w:ilvl w:val="0"/>
          <w:numId w:val="1"/>
        </w:numPr>
        <w:rPr>
          <w:rFonts w:ascii="Times New Roman" w:hAnsi="Times New Roman" w:cs="Times New Roman"/>
        </w:rPr>
      </w:pPr>
      <w:r>
        <w:rPr>
          <w:rFonts w:ascii="Times New Roman" w:hAnsi="Times New Roman" w:cs="Times New Roman"/>
        </w:rPr>
        <w:t xml:space="preserve">Submit final draft to </w:t>
      </w:r>
      <w:r w:rsidRPr="00C362A4">
        <w:rPr>
          <w:rFonts w:ascii="Times New Roman" w:hAnsi="Times New Roman" w:cs="Times New Roman"/>
          <w:b/>
        </w:rPr>
        <w:t>Turnitin.com</w:t>
      </w:r>
      <w:r>
        <w:rPr>
          <w:rFonts w:ascii="Times New Roman" w:hAnsi="Times New Roman" w:cs="Times New Roman"/>
        </w:rPr>
        <w:t xml:space="preserve"> then </w:t>
      </w:r>
      <w:r>
        <w:rPr>
          <w:rFonts w:ascii="Times New Roman" w:hAnsi="Times New Roman" w:cs="Times New Roman"/>
          <w:b/>
        </w:rPr>
        <w:t>print</w:t>
      </w:r>
      <w:r>
        <w:rPr>
          <w:rFonts w:ascii="Times New Roman" w:hAnsi="Times New Roman" w:cs="Times New Roman"/>
        </w:rPr>
        <w:t xml:space="preserve"> one copy to turn in. Staple it to the rough draft and peer review sheet from the peer review workshop. </w:t>
      </w:r>
      <w:r w:rsidRPr="00C362A4">
        <w:rPr>
          <w:rFonts w:ascii="Times New Roman" w:hAnsi="Times New Roman" w:cs="Times New Roman"/>
          <w:b/>
        </w:rPr>
        <w:t xml:space="preserve">Turn this in </w:t>
      </w:r>
      <w:r w:rsidRPr="00C362A4">
        <w:rPr>
          <w:rFonts w:ascii="Times New Roman" w:hAnsi="Times New Roman" w:cs="Times New Roman"/>
        </w:rPr>
        <w:t>at the</w:t>
      </w:r>
      <w:r w:rsidRPr="00C362A4">
        <w:rPr>
          <w:rFonts w:ascii="Times New Roman" w:hAnsi="Times New Roman" w:cs="Times New Roman"/>
          <w:b/>
        </w:rPr>
        <w:t xml:space="preserve"> beginning of class</w:t>
      </w:r>
      <w:r>
        <w:rPr>
          <w:rFonts w:ascii="Times New Roman" w:hAnsi="Times New Roman" w:cs="Times New Roman"/>
        </w:rPr>
        <w:t xml:space="preserve"> </w:t>
      </w:r>
      <w:r w:rsidRPr="00C362A4">
        <w:rPr>
          <w:rFonts w:ascii="Times New Roman" w:hAnsi="Times New Roman" w:cs="Times New Roman"/>
          <w:b/>
        </w:rPr>
        <w:t>9/24</w:t>
      </w:r>
    </w:p>
    <w:p w:rsidR="00960442" w:rsidRPr="003910E7" w:rsidRDefault="00960442" w:rsidP="00960442">
      <w:pPr>
        <w:rPr>
          <w:rFonts w:ascii="Times New Roman" w:hAnsi="Times New Roman" w:cs="Times New Roman"/>
        </w:rPr>
      </w:pPr>
      <w:r>
        <w:rPr>
          <w:rFonts w:ascii="Times New Roman" w:hAnsi="Times New Roman" w:cs="Times New Roman"/>
          <w:b/>
        </w:rPr>
        <w:t>Content and Organization:</w:t>
      </w:r>
      <w:r>
        <w:rPr>
          <w:rFonts w:ascii="Times New Roman" w:hAnsi="Times New Roman" w:cs="Times New Roman"/>
        </w:rPr>
        <w:t xml:space="preserve"> Normally I will urge you to develop your essay’s content and organization based on what will work for the particular audience, topic, and context, but this assignment has pretty specific requirements, which I’ve spelled out below.</w:t>
      </w:r>
    </w:p>
    <w:p w:rsidR="00960442" w:rsidRPr="003910E7" w:rsidRDefault="00960442" w:rsidP="00960442">
      <w:pPr>
        <w:pStyle w:val="ListParagraph"/>
        <w:numPr>
          <w:ilvl w:val="0"/>
          <w:numId w:val="5"/>
        </w:numPr>
        <w:rPr>
          <w:rFonts w:ascii="Times New Roman" w:hAnsi="Times New Roman" w:cs="Times New Roman"/>
        </w:rPr>
      </w:pPr>
      <w:r w:rsidRPr="003910E7">
        <w:rPr>
          <w:rFonts w:ascii="Times New Roman" w:hAnsi="Times New Roman" w:cs="Times New Roman"/>
          <w:b/>
        </w:rPr>
        <w:t xml:space="preserve">Required Content: </w:t>
      </w:r>
      <w:r w:rsidRPr="003910E7">
        <w:rPr>
          <w:rFonts w:ascii="Times New Roman" w:hAnsi="Times New Roman" w:cs="Times New Roman"/>
        </w:rPr>
        <w:t xml:space="preserve">You’ll identify the </w:t>
      </w:r>
      <w:r w:rsidRPr="003910E7">
        <w:rPr>
          <w:rFonts w:ascii="Times New Roman" w:hAnsi="Times New Roman" w:cs="Times New Roman"/>
          <w:u w:val="single"/>
        </w:rPr>
        <w:t>audience, forum,</w:t>
      </w:r>
      <w:r w:rsidRPr="003910E7">
        <w:rPr>
          <w:rFonts w:ascii="Times New Roman" w:hAnsi="Times New Roman" w:cs="Times New Roman"/>
        </w:rPr>
        <w:t xml:space="preserve"> and </w:t>
      </w:r>
      <w:r w:rsidRPr="003910E7">
        <w:rPr>
          <w:rFonts w:ascii="Times New Roman" w:hAnsi="Times New Roman" w:cs="Times New Roman"/>
          <w:u w:val="single"/>
        </w:rPr>
        <w:t>context</w:t>
      </w:r>
      <w:r w:rsidRPr="003910E7">
        <w:rPr>
          <w:rFonts w:ascii="Times New Roman" w:hAnsi="Times New Roman" w:cs="Times New Roman"/>
        </w:rPr>
        <w:t xml:space="preserve"> of the argument you are analyzing and explain how the 3 rhetorical appeals (</w:t>
      </w:r>
      <w:r w:rsidRPr="003910E7">
        <w:rPr>
          <w:rFonts w:ascii="Times New Roman" w:hAnsi="Times New Roman" w:cs="Times New Roman"/>
          <w:u w:val="single"/>
        </w:rPr>
        <w:t xml:space="preserve">ethos, logos, </w:t>
      </w:r>
      <w:proofErr w:type="gramStart"/>
      <w:r w:rsidRPr="003910E7">
        <w:rPr>
          <w:rFonts w:ascii="Times New Roman" w:hAnsi="Times New Roman" w:cs="Times New Roman"/>
          <w:u w:val="single"/>
        </w:rPr>
        <w:t>pathos</w:t>
      </w:r>
      <w:proofErr w:type="gramEnd"/>
      <w:r w:rsidRPr="003910E7">
        <w:rPr>
          <w:rFonts w:ascii="Times New Roman" w:hAnsi="Times New Roman" w:cs="Times New Roman"/>
        </w:rPr>
        <w:t xml:space="preserve">) are operating. </w:t>
      </w:r>
    </w:p>
    <w:p w:rsidR="00960442" w:rsidRDefault="00960442" w:rsidP="00960442">
      <w:pPr>
        <w:pStyle w:val="ListParagraph"/>
        <w:numPr>
          <w:ilvl w:val="0"/>
          <w:numId w:val="5"/>
        </w:numPr>
        <w:rPr>
          <w:rFonts w:ascii="Times New Roman" w:hAnsi="Times New Roman" w:cs="Times New Roman"/>
        </w:rPr>
      </w:pPr>
      <w:r w:rsidRPr="003910E7">
        <w:rPr>
          <w:rFonts w:ascii="Times New Roman" w:hAnsi="Times New Roman" w:cs="Times New Roman"/>
          <w:b/>
        </w:rPr>
        <w:t xml:space="preserve">Optional content: </w:t>
      </w:r>
      <w:r w:rsidRPr="003910E7">
        <w:rPr>
          <w:rFonts w:ascii="Times New Roman" w:hAnsi="Times New Roman" w:cs="Times New Roman"/>
        </w:rPr>
        <w:t xml:space="preserve">If you want to analyze some additional features of the argument’s strategies, you could also (briefly) discuss </w:t>
      </w:r>
      <w:r w:rsidRPr="003910E7">
        <w:rPr>
          <w:rFonts w:ascii="Times New Roman" w:hAnsi="Times New Roman" w:cs="Times New Roman"/>
          <w:u w:val="single"/>
        </w:rPr>
        <w:t>stylistic elements</w:t>
      </w:r>
      <w:r w:rsidRPr="003910E7">
        <w:rPr>
          <w:rFonts w:ascii="Times New Roman" w:hAnsi="Times New Roman" w:cs="Times New Roman"/>
        </w:rPr>
        <w:t xml:space="preserve">, that is, qualities like the </w:t>
      </w:r>
      <w:r w:rsidRPr="003910E7">
        <w:rPr>
          <w:rFonts w:ascii="Times New Roman" w:hAnsi="Times New Roman" w:cs="Times New Roman"/>
          <w:u w:val="single"/>
        </w:rPr>
        <w:t>word choice</w:t>
      </w:r>
      <w:r w:rsidRPr="003910E7">
        <w:rPr>
          <w:rFonts w:ascii="Times New Roman" w:hAnsi="Times New Roman" w:cs="Times New Roman"/>
        </w:rPr>
        <w:t xml:space="preserve">, </w:t>
      </w:r>
      <w:r w:rsidRPr="003910E7">
        <w:rPr>
          <w:rFonts w:ascii="Times New Roman" w:hAnsi="Times New Roman" w:cs="Times New Roman"/>
          <w:u w:val="single"/>
        </w:rPr>
        <w:t>sentence patterns, metaphors</w:t>
      </w:r>
      <w:r w:rsidRPr="003910E7">
        <w:rPr>
          <w:rFonts w:ascii="Times New Roman" w:hAnsi="Times New Roman" w:cs="Times New Roman"/>
        </w:rPr>
        <w:t xml:space="preserve"> and </w:t>
      </w:r>
      <w:r w:rsidRPr="003910E7">
        <w:rPr>
          <w:rFonts w:ascii="Times New Roman" w:hAnsi="Times New Roman" w:cs="Times New Roman"/>
          <w:u w:val="single"/>
        </w:rPr>
        <w:t>symbolism</w:t>
      </w:r>
      <w:r w:rsidRPr="003910E7">
        <w:rPr>
          <w:rFonts w:ascii="Times New Roman" w:hAnsi="Times New Roman" w:cs="Times New Roman"/>
        </w:rPr>
        <w:t>. But don’t let this detract from your coverage of the required rhetorical elements (above).</w:t>
      </w:r>
    </w:p>
    <w:p w:rsidR="00960442" w:rsidRPr="003910E7" w:rsidRDefault="00960442" w:rsidP="00960442">
      <w:pPr>
        <w:rPr>
          <w:rFonts w:ascii="Times New Roman" w:hAnsi="Times New Roman" w:cs="Times New Roman"/>
        </w:rPr>
      </w:pPr>
      <w:r>
        <w:rPr>
          <w:rFonts w:ascii="Times New Roman" w:hAnsi="Times New Roman" w:cs="Times New Roman"/>
          <w:b/>
        </w:rPr>
        <w:t xml:space="preserve">Organization: </w:t>
      </w:r>
      <w:r w:rsidRPr="003910E7">
        <w:rPr>
          <w:rFonts w:ascii="Times New Roman" w:hAnsi="Times New Roman" w:cs="Times New Roman"/>
        </w:rPr>
        <w:t>Draft an essay that includes the following sections.</w:t>
      </w:r>
    </w:p>
    <w:p w:rsidR="00960442" w:rsidRPr="00F57E7E" w:rsidRDefault="00960442" w:rsidP="00960442">
      <w:pPr>
        <w:pStyle w:val="ListParagraph"/>
        <w:rPr>
          <w:rFonts w:ascii="Times New Roman" w:hAnsi="Times New Roman" w:cs="Times New Roman"/>
        </w:rPr>
      </w:pPr>
      <w:r>
        <w:rPr>
          <w:rFonts w:ascii="Times New Roman" w:hAnsi="Times New Roman" w:cs="Times New Roman"/>
          <w:b/>
        </w:rPr>
        <w:t>Introductory paragraph:</w:t>
      </w:r>
      <w:r>
        <w:rPr>
          <w:rFonts w:ascii="Times New Roman" w:hAnsi="Times New Roman" w:cs="Times New Roman"/>
        </w:rPr>
        <w:t xml:space="preserve"> </w:t>
      </w:r>
    </w:p>
    <w:p w:rsidR="00960442" w:rsidRDefault="00960442" w:rsidP="00960442">
      <w:pPr>
        <w:pStyle w:val="ListParagraph"/>
        <w:numPr>
          <w:ilvl w:val="0"/>
          <w:numId w:val="2"/>
        </w:numPr>
        <w:rPr>
          <w:rFonts w:ascii="Times New Roman" w:hAnsi="Times New Roman" w:cs="Times New Roman"/>
        </w:rPr>
      </w:pPr>
      <w:r w:rsidRPr="00DD55B2">
        <w:rPr>
          <w:rFonts w:ascii="Times New Roman" w:hAnsi="Times New Roman" w:cs="Times New Roman"/>
        </w:rPr>
        <w:t xml:space="preserve">Who seems to be the </w:t>
      </w:r>
      <w:r w:rsidRPr="00DD55B2">
        <w:rPr>
          <w:rFonts w:ascii="Times New Roman" w:hAnsi="Times New Roman" w:cs="Times New Roman"/>
          <w:u w:val="single"/>
        </w:rPr>
        <w:t>intended audience</w:t>
      </w:r>
      <w:r w:rsidRPr="00DD55B2">
        <w:rPr>
          <w:rFonts w:ascii="Times New Roman" w:hAnsi="Times New Roman" w:cs="Times New Roman"/>
        </w:rPr>
        <w:t xml:space="preserve"> and how can you tell? </w:t>
      </w:r>
    </w:p>
    <w:p w:rsidR="00960442" w:rsidRPr="00DD55B2" w:rsidRDefault="00960442" w:rsidP="00960442">
      <w:pPr>
        <w:pStyle w:val="ListParagraph"/>
        <w:numPr>
          <w:ilvl w:val="0"/>
          <w:numId w:val="2"/>
        </w:numPr>
        <w:rPr>
          <w:rFonts w:ascii="Times New Roman" w:hAnsi="Times New Roman" w:cs="Times New Roman"/>
        </w:rPr>
      </w:pPr>
      <w:r>
        <w:rPr>
          <w:rFonts w:ascii="Times New Roman" w:hAnsi="Times New Roman" w:cs="Times New Roman"/>
        </w:rPr>
        <w:t xml:space="preserve">What is the original </w:t>
      </w:r>
      <w:r>
        <w:rPr>
          <w:rFonts w:ascii="Times New Roman" w:hAnsi="Times New Roman" w:cs="Times New Roman"/>
          <w:u w:val="single"/>
        </w:rPr>
        <w:t xml:space="preserve">forum </w:t>
      </w:r>
      <w:r w:rsidRPr="00DD55B2">
        <w:rPr>
          <w:rFonts w:ascii="Times New Roman" w:hAnsi="Times New Roman" w:cs="Times New Roman"/>
        </w:rPr>
        <w:t>(w</w:t>
      </w:r>
      <w:r>
        <w:rPr>
          <w:rFonts w:ascii="Times New Roman" w:hAnsi="Times New Roman" w:cs="Times New Roman"/>
        </w:rPr>
        <w:t>hen and where was the argument published)?</w:t>
      </w:r>
    </w:p>
    <w:p w:rsidR="00960442" w:rsidRDefault="00960442" w:rsidP="00960442">
      <w:pPr>
        <w:pStyle w:val="ListParagraph"/>
        <w:numPr>
          <w:ilvl w:val="0"/>
          <w:numId w:val="2"/>
        </w:numPr>
        <w:rPr>
          <w:rFonts w:ascii="Times New Roman" w:hAnsi="Times New Roman" w:cs="Times New Roman"/>
        </w:rPr>
      </w:pPr>
      <w:r w:rsidRPr="00F32DFB">
        <w:rPr>
          <w:rFonts w:ascii="Times New Roman" w:hAnsi="Times New Roman" w:cs="Times New Roman"/>
        </w:rPr>
        <w:lastRenderedPageBreak/>
        <w:t xml:space="preserve">What is the </w:t>
      </w:r>
      <w:r w:rsidRPr="00F32DFB">
        <w:rPr>
          <w:rFonts w:ascii="Times New Roman" w:hAnsi="Times New Roman" w:cs="Times New Roman"/>
          <w:u w:val="single"/>
        </w:rPr>
        <w:t>context</w:t>
      </w:r>
      <w:r w:rsidRPr="00F32DFB">
        <w:rPr>
          <w:rFonts w:ascii="Times New Roman" w:hAnsi="Times New Roman" w:cs="Times New Roman"/>
        </w:rPr>
        <w:t xml:space="preserve"> for the argument (issues in the </w:t>
      </w:r>
      <w:r>
        <w:rPr>
          <w:rFonts w:ascii="Times New Roman" w:hAnsi="Times New Roman" w:cs="Times New Roman"/>
        </w:rPr>
        <w:t xml:space="preserve">contemporary </w:t>
      </w:r>
      <w:r w:rsidRPr="00F32DFB">
        <w:rPr>
          <w:rFonts w:ascii="Times New Roman" w:hAnsi="Times New Roman" w:cs="Times New Roman"/>
        </w:rPr>
        <w:t xml:space="preserve">world that relate to the </w:t>
      </w:r>
      <w:r>
        <w:rPr>
          <w:rFonts w:ascii="Times New Roman" w:hAnsi="Times New Roman" w:cs="Times New Roman"/>
        </w:rPr>
        <w:t>argument</w:t>
      </w:r>
      <w:r w:rsidRPr="00F32DFB">
        <w:rPr>
          <w:rFonts w:ascii="Times New Roman" w:hAnsi="Times New Roman" w:cs="Times New Roman"/>
        </w:rPr>
        <w:t xml:space="preserve">)? </w:t>
      </w:r>
      <w:r>
        <w:rPr>
          <w:rFonts w:ascii="Times New Roman" w:hAnsi="Times New Roman" w:cs="Times New Roman"/>
        </w:rPr>
        <w:t xml:space="preserve">This might deserve its own short paragraph, depending on how closely the argument is tied to its </w:t>
      </w:r>
      <w:proofErr w:type="spellStart"/>
      <w:r w:rsidRPr="0071532E">
        <w:rPr>
          <w:rFonts w:ascii="Times New Roman" w:hAnsi="Times New Roman" w:cs="Times New Roman"/>
          <w:i/>
          <w:u w:val="single"/>
        </w:rPr>
        <w:t>kairos</w:t>
      </w:r>
      <w:proofErr w:type="spellEnd"/>
      <w:r w:rsidRPr="0071532E">
        <w:rPr>
          <w:rFonts w:ascii="Times New Roman" w:hAnsi="Times New Roman" w:cs="Times New Roman"/>
          <w:u w:val="single"/>
        </w:rPr>
        <w:t xml:space="preserve"> </w:t>
      </w:r>
      <w:r>
        <w:rPr>
          <w:rFonts w:ascii="Times New Roman" w:hAnsi="Times New Roman" w:cs="Times New Roman"/>
        </w:rPr>
        <w:t xml:space="preserve">(a Greek term used to mean, essentially, how the </w:t>
      </w:r>
      <w:r>
        <w:rPr>
          <w:rFonts w:ascii="Times New Roman" w:hAnsi="Times New Roman" w:cs="Times New Roman"/>
          <w:i/>
        </w:rPr>
        <w:t>when</w:t>
      </w:r>
      <w:r>
        <w:rPr>
          <w:rFonts w:ascii="Times New Roman" w:hAnsi="Times New Roman" w:cs="Times New Roman"/>
        </w:rPr>
        <w:t xml:space="preserve"> and the </w:t>
      </w:r>
      <w:r>
        <w:rPr>
          <w:rFonts w:ascii="Times New Roman" w:hAnsi="Times New Roman" w:cs="Times New Roman"/>
          <w:i/>
        </w:rPr>
        <w:t>where</w:t>
      </w:r>
      <w:r>
        <w:rPr>
          <w:rFonts w:ascii="Times New Roman" w:hAnsi="Times New Roman" w:cs="Times New Roman"/>
        </w:rPr>
        <w:t xml:space="preserve"> of the argument are related to the </w:t>
      </w:r>
      <w:r>
        <w:rPr>
          <w:rFonts w:ascii="Times New Roman" w:hAnsi="Times New Roman" w:cs="Times New Roman"/>
          <w:i/>
        </w:rPr>
        <w:t>why</w:t>
      </w:r>
      <w:r>
        <w:rPr>
          <w:rFonts w:ascii="Times New Roman" w:hAnsi="Times New Roman" w:cs="Times New Roman"/>
        </w:rPr>
        <w:t>, as in “Why should this audience care about this topic in the here and now?”</w:t>
      </w:r>
    </w:p>
    <w:p w:rsidR="00960442" w:rsidRDefault="00960442" w:rsidP="00960442">
      <w:pPr>
        <w:pStyle w:val="ListParagraph"/>
        <w:rPr>
          <w:rFonts w:ascii="Times New Roman" w:hAnsi="Times New Roman" w:cs="Times New Roman"/>
          <w:b/>
        </w:rPr>
      </w:pPr>
    </w:p>
    <w:p w:rsidR="00960442" w:rsidRPr="00C362A4" w:rsidRDefault="00960442" w:rsidP="00960442">
      <w:pPr>
        <w:pStyle w:val="ListParagraph"/>
        <w:rPr>
          <w:rFonts w:ascii="Times New Roman" w:hAnsi="Times New Roman" w:cs="Times New Roman"/>
        </w:rPr>
      </w:pPr>
      <w:r>
        <w:rPr>
          <w:rFonts w:ascii="Times New Roman" w:hAnsi="Times New Roman" w:cs="Times New Roman"/>
          <w:b/>
        </w:rPr>
        <w:t>The B</w:t>
      </w:r>
      <w:r w:rsidRPr="00C10959">
        <w:rPr>
          <w:rFonts w:ascii="Times New Roman" w:hAnsi="Times New Roman" w:cs="Times New Roman"/>
          <w:b/>
        </w:rPr>
        <w:t>ody of your paper</w:t>
      </w:r>
      <w:r>
        <w:rPr>
          <w:rFonts w:ascii="Times New Roman" w:hAnsi="Times New Roman" w:cs="Times New Roman"/>
        </w:rPr>
        <w:t xml:space="preserve"> should have </w:t>
      </w:r>
      <w:r w:rsidRPr="003910E7">
        <w:rPr>
          <w:rFonts w:ascii="Times New Roman" w:hAnsi="Times New Roman" w:cs="Times New Roman"/>
          <w:b/>
        </w:rPr>
        <w:t>three sections</w:t>
      </w:r>
      <w:r>
        <w:rPr>
          <w:rFonts w:ascii="Times New Roman" w:hAnsi="Times New Roman" w:cs="Times New Roman"/>
        </w:rPr>
        <w:t xml:space="preserve"> (though there might be more than one paragraph per section), one section for each appeal: </w:t>
      </w:r>
      <w:r w:rsidRPr="00F57E7E">
        <w:rPr>
          <w:rFonts w:ascii="Times New Roman" w:hAnsi="Times New Roman" w:cs="Times New Roman"/>
          <w:b/>
        </w:rPr>
        <w:t xml:space="preserve">ethos, logos, </w:t>
      </w:r>
      <w:r w:rsidRPr="00F57E7E">
        <w:rPr>
          <w:rFonts w:ascii="Times New Roman" w:hAnsi="Times New Roman" w:cs="Times New Roman"/>
        </w:rPr>
        <w:t xml:space="preserve">and </w:t>
      </w:r>
      <w:r w:rsidRPr="00F57E7E">
        <w:rPr>
          <w:rFonts w:ascii="Times New Roman" w:hAnsi="Times New Roman" w:cs="Times New Roman"/>
          <w:b/>
        </w:rPr>
        <w:t>pathos</w:t>
      </w:r>
      <w:r>
        <w:rPr>
          <w:rFonts w:ascii="Times New Roman" w:hAnsi="Times New Roman" w:cs="Times New Roman"/>
        </w:rPr>
        <w:t xml:space="preserve">. Consult your handout “The Appeals and the Modes” for details about each. </w:t>
      </w:r>
      <w:r w:rsidRPr="00C362A4">
        <w:rPr>
          <w:rFonts w:ascii="Times New Roman" w:hAnsi="Times New Roman" w:cs="Times New Roman"/>
          <w:b/>
        </w:rPr>
        <w:t>Find examples</w:t>
      </w:r>
      <w:r w:rsidRPr="00C362A4">
        <w:rPr>
          <w:rFonts w:ascii="Times New Roman" w:hAnsi="Times New Roman" w:cs="Times New Roman"/>
        </w:rPr>
        <w:t xml:space="preserve"> from the argument </w:t>
      </w:r>
      <w:r w:rsidRPr="00C362A4">
        <w:rPr>
          <w:rFonts w:ascii="Times New Roman" w:hAnsi="Times New Roman" w:cs="Times New Roman"/>
          <w:b/>
        </w:rPr>
        <w:t>for each of the appeals</w:t>
      </w:r>
      <w:r w:rsidRPr="00C362A4">
        <w:rPr>
          <w:rFonts w:ascii="Times New Roman" w:hAnsi="Times New Roman" w:cs="Times New Roman"/>
        </w:rPr>
        <w:t xml:space="preserve"> and </w:t>
      </w:r>
      <w:r w:rsidRPr="00C362A4">
        <w:rPr>
          <w:rFonts w:ascii="Times New Roman" w:hAnsi="Times New Roman" w:cs="Times New Roman"/>
          <w:b/>
        </w:rPr>
        <w:t>discuss</w:t>
      </w:r>
      <w:r w:rsidRPr="00C362A4">
        <w:rPr>
          <w:rFonts w:ascii="Times New Roman" w:hAnsi="Times New Roman" w:cs="Times New Roman"/>
        </w:rPr>
        <w:t xml:space="preserve"> how they would likely operate on the audience.</w:t>
      </w:r>
    </w:p>
    <w:p w:rsidR="00960442" w:rsidRDefault="00960442" w:rsidP="00960442">
      <w:pPr>
        <w:pStyle w:val="ListParagraph"/>
        <w:ind w:firstLine="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 xml:space="preserve">Example from </w:t>
      </w:r>
      <w:r>
        <w:rPr>
          <w:rFonts w:ascii="Times New Roman" w:hAnsi="Times New Roman" w:cs="Times New Roman"/>
          <w:i/>
          <w:u w:val="single"/>
        </w:rPr>
        <w:t>Working in the Shadows</w:t>
      </w:r>
      <w:r>
        <w:rPr>
          <w:rFonts w:ascii="Times New Roman" w:hAnsi="Times New Roman" w:cs="Times New Roman"/>
        </w:rPr>
        <w:t>: For his logos appeal, Gabriel Thompson brings in specific evidence of working conditions in the factory that he observed while he worked there himself, such as the vending machine stocked with pain-killers and testimonies from other workers about the physical pain they suffer on the job, to support his claim that this is a terrible place to work. This evidence is likely to be effective with this audience because he is writing for people who have probably never set foot in a factory, so they would be inclined to be both surprised by these details and impressed by the fact that Thompson was able to do this extremely difficult work himself, even for a short time.</w:t>
      </w:r>
    </w:p>
    <w:p w:rsidR="00960442" w:rsidRDefault="00960442" w:rsidP="00960442">
      <w:pPr>
        <w:pStyle w:val="ListParagraph"/>
        <w:rPr>
          <w:rFonts w:ascii="Times New Roman" w:hAnsi="Times New Roman" w:cs="Times New Roman"/>
          <w:b/>
        </w:rPr>
      </w:pPr>
    </w:p>
    <w:p w:rsidR="00960442" w:rsidRPr="00C362A4" w:rsidRDefault="00960442" w:rsidP="00960442">
      <w:pPr>
        <w:pStyle w:val="ListParagraph"/>
        <w:rPr>
          <w:rFonts w:ascii="Times New Roman" w:hAnsi="Times New Roman" w:cs="Times New Roman"/>
        </w:rPr>
      </w:pPr>
      <w:r>
        <w:rPr>
          <w:rFonts w:ascii="Times New Roman" w:hAnsi="Times New Roman" w:cs="Times New Roman"/>
          <w:b/>
        </w:rPr>
        <w:t>Conclusion:</w:t>
      </w:r>
      <w:r>
        <w:rPr>
          <w:rFonts w:ascii="Times New Roman" w:hAnsi="Times New Roman" w:cs="Times New Roman"/>
        </w:rPr>
        <w:t xml:space="preserve"> This should be short, just a sentence or two to make an overall comment on the writer’s strategies. Here you can </w:t>
      </w:r>
      <w:r>
        <w:rPr>
          <w:rFonts w:ascii="Times New Roman" w:hAnsi="Times New Roman" w:cs="Times New Roman"/>
          <w:i/>
        </w:rPr>
        <w:t>briefly</w:t>
      </w:r>
      <w:r>
        <w:rPr>
          <w:rFonts w:ascii="Times New Roman" w:hAnsi="Times New Roman" w:cs="Times New Roman"/>
        </w:rPr>
        <w:t xml:space="preserve"> state whether you think it was an effective argument or not and why.</w:t>
      </w:r>
    </w:p>
    <w:p w:rsidR="00960442" w:rsidRDefault="00960442" w:rsidP="00960442">
      <w:pPr>
        <w:rPr>
          <w:rFonts w:ascii="Times New Roman" w:hAnsi="Times New Roman" w:cs="Times New Roman"/>
          <w:b/>
        </w:rPr>
      </w:pPr>
      <w:r>
        <w:rPr>
          <w:rFonts w:ascii="Times New Roman" w:hAnsi="Times New Roman" w:cs="Times New Roman"/>
          <w:b/>
        </w:rPr>
        <w:t>Tips:</w:t>
      </w:r>
    </w:p>
    <w:p w:rsidR="00960442" w:rsidRDefault="00960442" w:rsidP="00960442">
      <w:pPr>
        <w:pStyle w:val="ListParagraph"/>
        <w:numPr>
          <w:ilvl w:val="0"/>
          <w:numId w:val="3"/>
        </w:numPr>
        <w:rPr>
          <w:rFonts w:ascii="Times New Roman" w:hAnsi="Times New Roman" w:cs="Times New Roman"/>
        </w:rPr>
      </w:pPr>
      <w:r w:rsidRPr="00D227C5">
        <w:rPr>
          <w:rFonts w:ascii="Times New Roman" w:hAnsi="Times New Roman" w:cs="Times New Roman"/>
        </w:rPr>
        <w:t xml:space="preserve">You will find that a lot of </w:t>
      </w:r>
      <w:r w:rsidRPr="00D227C5">
        <w:rPr>
          <w:rFonts w:ascii="Times New Roman" w:hAnsi="Times New Roman" w:cs="Times New Roman"/>
          <w:b/>
        </w:rPr>
        <w:t>being “right” here depends on</w:t>
      </w:r>
      <w:r w:rsidRPr="00D227C5">
        <w:rPr>
          <w:rFonts w:ascii="Times New Roman" w:hAnsi="Times New Roman" w:cs="Times New Roman"/>
        </w:rPr>
        <w:t xml:space="preserve"> </w:t>
      </w:r>
      <w:r w:rsidRPr="00D227C5">
        <w:rPr>
          <w:rFonts w:ascii="Times New Roman" w:hAnsi="Times New Roman" w:cs="Times New Roman"/>
          <w:b/>
        </w:rPr>
        <w:t>how you frame your examples</w:t>
      </w:r>
      <w:r w:rsidRPr="00D227C5">
        <w:rPr>
          <w:rFonts w:ascii="Times New Roman" w:hAnsi="Times New Roman" w:cs="Times New Roman"/>
        </w:rPr>
        <w:t>. The passage above could be easily adjusted to make a comment on Thompson’s ethos appeal (because he gains credibility by risking his own body to get the story) or his pathos appeal (since many of his descriptions of the workers’ suffering are likely to affect the readers’ emotions). Just be sure you choose examples for each kind of appeal and explain them appropriately.</w:t>
      </w:r>
    </w:p>
    <w:p w:rsidR="00960442" w:rsidRPr="00D227C5" w:rsidRDefault="00960442" w:rsidP="00960442">
      <w:pPr>
        <w:pStyle w:val="ListParagraph"/>
        <w:rPr>
          <w:rFonts w:ascii="Times New Roman" w:hAnsi="Times New Roman" w:cs="Times New Roman"/>
        </w:rPr>
      </w:pPr>
    </w:p>
    <w:p w:rsidR="00960442" w:rsidRPr="00C362A4" w:rsidRDefault="00960442" w:rsidP="00960442">
      <w:pPr>
        <w:pStyle w:val="ListParagraph"/>
        <w:numPr>
          <w:ilvl w:val="0"/>
          <w:numId w:val="3"/>
        </w:numPr>
        <w:rPr>
          <w:rFonts w:ascii="Times New Roman" w:hAnsi="Times New Roman" w:cs="Times New Roman"/>
          <w:b/>
        </w:rPr>
      </w:pPr>
      <w:r w:rsidRPr="00F803AD">
        <w:rPr>
          <w:rFonts w:ascii="Times New Roman" w:hAnsi="Times New Roman" w:cs="Times New Roman"/>
          <w:b/>
        </w:rPr>
        <w:t>Resist the impulse to respond</w:t>
      </w:r>
      <w:r w:rsidRPr="00F803AD">
        <w:rPr>
          <w:rFonts w:ascii="Times New Roman" w:hAnsi="Times New Roman" w:cs="Times New Roman"/>
        </w:rPr>
        <w:t xml:space="preserve"> </w:t>
      </w:r>
      <w:r>
        <w:rPr>
          <w:rFonts w:ascii="Times New Roman" w:hAnsi="Times New Roman" w:cs="Times New Roman"/>
        </w:rPr>
        <w:t>to the argument. That’s a different kind of assignment. The goal here is to show you understand how to analyze an argument’s rhetorical strategies in its context.</w:t>
      </w:r>
    </w:p>
    <w:p w:rsidR="00960442" w:rsidRDefault="00960442" w:rsidP="00960442">
      <w:pPr>
        <w:rPr>
          <w:rFonts w:ascii="Times New Roman" w:hAnsi="Times New Roman" w:cs="Times New Roman"/>
          <w:sz w:val="24"/>
        </w:rPr>
      </w:pPr>
      <w:r>
        <w:rPr>
          <w:rFonts w:ascii="Times New Roman" w:hAnsi="Times New Roman" w:cs="Times New Roman"/>
          <w:b/>
          <w:sz w:val="24"/>
        </w:rPr>
        <w:t xml:space="preserve">Arguments you can use: </w:t>
      </w:r>
    </w:p>
    <w:p w:rsidR="00112ECF" w:rsidRPr="000F4D00" w:rsidRDefault="00112ECF" w:rsidP="00112ECF">
      <w:pPr>
        <w:spacing w:before="100" w:beforeAutospacing="1" w:after="100" w:afterAutospacing="1" w:line="240" w:lineRule="auto"/>
        <w:rPr>
          <w:rFonts w:ascii="Times New Roman" w:eastAsia="Times New Roman" w:hAnsi="Times New Roman" w:cs="Times New Roman"/>
          <w:sz w:val="24"/>
          <w:szCs w:val="24"/>
        </w:rPr>
      </w:pPr>
      <w:r w:rsidRPr="000F4D00">
        <w:rPr>
          <w:rFonts w:ascii="Times New Roman" w:eastAsia="Times New Roman" w:hAnsi="Times New Roman" w:cs="Times New Roman"/>
          <w:b/>
          <w:bCs/>
          <w:sz w:val="24"/>
          <w:szCs w:val="24"/>
        </w:rPr>
        <w:t>Global Citizenship</w:t>
      </w:r>
    </w:p>
    <w:p w:rsidR="00112ECF" w:rsidRDefault="00112ECF" w:rsidP="00112ECF">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 w:history="1">
        <w:r w:rsidRPr="00605368">
          <w:rPr>
            <w:rStyle w:val="Hyperlink"/>
            <w:rFonts w:ascii="Times New Roman" w:eastAsia="Times New Roman" w:hAnsi="Times New Roman" w:cs="Times New Roman"/>
            <w:sz w:val="24"/>
            <w:szCs w:val="24"/>
          </w:rPr>
          <w:t>“In Praise of the Maligned Sweatshop”</w:t>
        </w:r>
      </w:hyperlink>
      <w:r w:rsidRPr="000F4D00">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rPr>
        <w:t xml:space="preserve">Nicholas Kristoff  (Op-ed piece, </w:t>
      </w:r>
      <w:r w:rsidRPr="000F4D00">
        <w:rPr>
          <w:rFonts w:ascii="Times New Roman" w:eastAsia="Times New Roman" w:hAnsi="Times New Roman" w:cs="Times New Roman"/>
          <w:i/>
          <w:iCs/>
          <w:sz w:val="24"/>
          <w:szCs w:val="24"/>
        </w:rPr>
        <w:t>NY Times</w:t>
      </w:r>
      <w:r w:rsidRPr="000F4D00">
        <w:rPr>
          <w:rFonts w:ascii="Times New Roman" w:eastAsia="Times New Roman" w:hAnsi="Times New Roman" w:cs="Times New Roman"/>
          <w:sz w:val="24"/>
          <w:szCs w:val="24"/>
        </w:rPr>
        <w:t xml:space="preserve">) </w:t>
      </w:r>
    </w:p>
    <w:p w:rsidR="00112ECF" w:rsidRPr="00CB32E3" w:rsidRDefault="00112ECF" w:rsidP="00112ECF">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 w:history="1">
        <w:r w:rsidRPr="004A6B00">
          <w:rPr>
            <w:rStyle w:val="Hyperlink"/>
            <w:rFonts w:ascii="Times New Roman" w:eastAsia="Times New Roman" w:hAnsi="Times New Roman" w:cs="Times New Roman"/>
            <w:sz w:val="24"/>
            <w:szCs w:val="24"/>
          </w:rPr>
          <w:t>Angelina Jolie on the Syrians and Iraqis Who Can’t Go Home</w:t>
        </w:r>
      </w:hyperlink>
      <w:r>
        <w:rPr>
          <w:rFonts w:ascii="Times New Roman" w:eastAsia="Times New Roman" w:hAnsi="Times New Roman" w:cs="Times New Roman"/>
          <w:sz w:val="24"/>
          <w:szCs w:val="24"/>
        </w:rPr>
        <w:t xml:space="preserve"> (Op-ed piece, </w:t>
      </w:r>
      <w:r w:rsidRPr="000F4D00">
        <w:rPr>
          <w:rFonts w:ascii="Times New Roman" w:eastAsia="Times New Roman" w:hAnsi="Times New Roman" w:cs="Times New Roman"/>
          <w:i/>
          <w:iCs/>
          <w:sz w:val="24"/>
          <w:szCs w:val="24"/>
        </w:rPr>
        <w:t>NY Times</w:t>
      </w:r>
      <w:r w:rsidRPr="000F4D00">
        <w:rPr>
          <w:rFonts w:ascii="Times New Roman" w:eastAsia="Times New Roman" w:hAnsi="Times New Roman" w:cs="Times New Roman"/>
          <w:sz w:val="24"/>
          <w:szCs w:val="24"/>
        </w:rPr>
        <w:t>)</w:t>
      </w:r>
      <w:r w:rsidRPr="00CB32E3">
        <w:rPr>
          <w:rFonts w:hAnsi="Symbol"/>
        </w:rPr>
        <w:t></w:t>
      </w:r>
    </w:p>
    <w:p w:rsidR="00112ECF" w:rsidRPr="00CB32E3" w:rsidRDefault="00112ECF" w:rsidP="00112ECF">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 w:history="1">
        <w:r>
          <w:rPr>
            <w:rStyle w:val="Hyperlink"/>
          </w:rPr>
          <w:t>My Freshman Year: Worldliness and World View [PDF]</w:t>
        </w:r>
      </w:hyperlink>
      <w:r>
        <w:t xml:space="preserve"> </w:t>
      </w:r>
      <w:r w:rsidRPr="00CB32E3">
        <w:rPr>
          <w:rFonts w:ascii="Times New Roman" w:hAnsi="Times New Roman" w:cs="Times New Roman"/>
        </w:rPr>
        <w:t>(excerpt from a book)</w:t>
      </w:r>
    </w:p>
    <w:p w:rsidR="00112ECF" w:rsidRPr="000F4D00" w:rsidRDefault="00112ECF" w:rsidP="00112ECF">
      <w:pPr>
        <w:spacing w:before="100" w:beforeAutospacing="1" w:after="100" w:afterAutospacing="1" w:line="240" w:lineRule="auto"/>
        <w:rPr>
          <w:rFonts w:ascii="Times New Roman" w:eastAsia="Times New Roman" w:hAnsi="Times New Roman" w:cs="Times New Roman"/>
          <w:sz w:val="24"/>
          <w:szCs w:val="24"/>
        </w:rPr>
      </w:pPr>
      <w:r w:rsidRPr="000F4D00">
        <w:rPr>
          <w:rFonts w:ascii="Times New Roman" w:eastAsia="Times New Roman" w:hAnsi="Times New Roman" w:cs="Times New Roman"/>
          <w:b/>
          <w:bCs/>
          <w:sz w:val="24"/>
          <w:szCs w:val="24"/>
        </w:rPr>
        <w:t>Sustainability</w:t>
      </w:r>
    </w:p>
    <w:p w:rsidR="00112ECF" w:rsidRPr="000F4D00" w:rsidRDefault="00112ECF" w:rsidP="00112ECF">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9" w:history="1">
        <w:r w:rsidRPr="00DF0B5D">
          <w:rPr>
            <w:rStyle w:val="Hyperlink"/>
            <w:rFonts w:ascii="Times New Roman" w:eastAsia="Times New Roman" w:hAnsi="Times New Roman" w:cs="Times New Roman"/>
            <w:sz w:val="24"/>
            <w:szCs w:val="24"/>
          </w:rPr>
          <w:t>“To Really Save the Planet, Stop Going Green”</w:t>
        </w:r>
      </w:hyperlink>
      <w:r w:rsidRPr="000F4D00">
        <w:rPr>
          <w:rFonts w:ascii="Times New Roman" w:eastAsia="Times New Roman" w:hAnsi="Times New Roman" w:cs="Times New Roman"/>
          <w:sz w:val="24"/>
          <w:szCs w:val="24"/>
        </w:rPr>
        <w:t xml:space="preserve"> by Mike Tidwell (Op-ed piece</w:t>
      </w:r>
      <w:r>
        <w:rPr>
          <w:rFonts w:ascii="Times New Roman" w:eastAsia="Times New Roman" w:hAnsi="Times New Roman" w:cs="Times New Roman"/>
          <w:sz w:val="24"/>
          <w:szCs w:val="24"/>
        </w:rPr>
        <w:t>,</w:t>
      </w:r>
      <w:r w:rsidRPr="000F4D00">
        <w:rPr>
          <w:rFonts w:ascii="Times New Roman" w:eastAsia="Times New Roman" w:hAnsi="Times New Roman" w:cs="Times New Roman"/>
          <w:sz w:val="24"/>
          <w:szCs w:val="24"/>
        </w:rPr>
        <w:t xml:space="preserve"> </w:t>
      </w:r>
      <w:r w:rsidRPr="000F4D00">
        <w:rPr>
          <w:rFonts w:ascii="Times New Roman" w:eastAsia="Times New Roman" w:hAnsi="Times New Roman" w:cs="Times New Roman"/>
          <w:i/>
          <w:iCs/>
          <w:sz w:val="24"/>
          <w:szCs w:val="24"/>
        </w:rPr>
        <w:t>The Washington Post)</w:t>
      </w:r>
      <w:r w:rsidRPr="00DF0B5D">
        <w:t xml:space="preserve"> </w:t>
      </w:r>
    </w:p>
    <w:p w:rsidR="00112ECF" w:rsidRPr="00605368" w:rsidRDefault="00112ECF" w:rsidP="00112EC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F4D00">
        <w:rPr>
          <w:rFonts w:ascii="Times New Roman" w:eastAsia="Times New Roman" w:hAnsi="Times New Roman" w:cs="Times New Roman"/>
          <w:sz w:val="24"/>
          <w:szCs w:val="24"/>
        </w:rPr>
        <w:t xml:space="preserve"> </w:t>
      </w:r>
      <w:hyperlink r:id="rId10" w:history="1">
        <w:r w:rsidRPr="00DF0B5D">
          <w:rPr>
            <w:rStyle w:val="Hyperlink"/>
            <w:rFonts w:ascii="Times New Roman" w:eastAsia="Times New Roman" w:hAnsi="Times New Roman" w:cs="Times New Roman"/>
            <w:sz w:val="24"/>
            <w:szCs w:val="24"/>
          </w:rPr>
          <w:t>“The Population Debate Gets Personal”</w:t>
        </w:r>
      </w:hyperlink>
      <w:r w:rsidRPr="000F4D00">
        <w:rPr>
          <w:rFonts w:ascii="Times New Roman" w:eastAsia="Times New Roman" w:hAnsi="Times New Roman" w:cs="Times New Roman"/>
          <w:sz w:val="24"/>
          <w:szCs w:val="24"/>
        </w:rPr>
        <w:t xml:space="preserve"> by Courtney E. Martin (Op-ed piece</w:t>
      </w:r>
      <w:r>
        <w:rPr>
          <w:rFonts w:ascii="Times New Roman" w:eastAsia="Times New Roman" w:hAnsi="Times New Roman" w:cs="Times New Roman"/>
          <w:sz w:val="24"/>
          <w:szCs w:val="24"/>
        </w:rPr>
        <w:t>, NYT)</w:t>
      </w:r>
      <w:r w:rsidRPr="000F4D00">
        <w:rPr>
          <w:rFonts w:ascii="Times New Roman" w:eastAsia="Times New Roman" w:hAnsi="Times New Roman" w:cs="Times New Roman"/>
          <w:i/>
          <w:iCs/>
          <w:sz w:val="24"/>
          <w:szCs w:val="24"/>
        </w:rPr>
        <w:t xml:space="preserve"> </w:t>
      </w:r>
    </w:p>
    <w:p w:rsidR="00112ECF" w:rsidRPr="00605368" w:rsidRDefault="00112ECF" w:rsidP="00112ECF">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hyperlink r:id="rId11" w:history="1">
        <w:r w:rsidRPr="00605368">
          <w:rPr>
            <w:rStyle w:val="Hyperlink"/>
            <w:rFonts w:ascii="Times New Roman" w:eastAsia="Times New Roman" w:hAnsi="Times New Roman" w:cs="Times New Roman"/>
            <w:iCs/>
            <w:sz w:val="24"/>
            <w:szCs w:val="24"/>
          </w:rPr>
          <w:t>Why young people are key to tackling climate change</w:t>
        </w:r>
      </w:hyperlink>
      <w:r>
        <w:rPr>
          <w:rFonts w:ascii="Times New Roman" w:eastAsia="Times New Roman" w:hAnsi="Times New Roman" w:cs="Times New Roman"/>
          <w:iCs/>
          <w:sz w:val="24"/>
          <w:szCs w:val="24"/>
        </w:rPr>
        <w:t>”</w:t>
      </w:r>
      <w:r w:rsidRPr="0060536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(Op-ed in </w:t>
      </w:r>
      <w:r w:rsidRPr="00605368">
        <w:rPr>
          <w:rFonts w:ascii="Times New Roman" w:eastAsia="Times New Roman" w:hAnsi="Times New Roman" w:cs="Times New Roman"/>
          <w:iCs/>
          <w:sz w:val="24"/>
          <w:szCs w:val="24"/>
        </w:rPr>
        <w:t>American Prospect</w:t>
      </w:r>
      <w:r>
        <w:rPr>
          <w:rFonts w:ascii="Times New Roman" w:eastAsia="Times New Roman" w:hAnsi="Times New Roman" w:cs="Times New Roman"/>
          <w:sz w:val="24"/>
          <w:szCs w:val="24"/>
        </w:rPr>
        <w:t>)</w:t>
      </w:r>
      <w:r w:rsidRPr="000F4D00">
        <w:rPr>
          <w:rFonts w:ascii="Times New Roman" w:eastAsia="Times New Roman" w:hAnsi="Times New Roman" w:cs="Times New Roman"/>
          <w:sz w:val="24"/>
          <w:szCs w:val="24"/>
        </w:rPr>
        <w:t xml:space="preserve"> </w:t>
      </w:r>
    </w:p>
    <w:p w:rsidR="00112ECF" w:rsidRPr="000F4D00" w:rsidRDefault="00112ECF" w:rsidP="00112ECF">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2" w:history="1">
        <w:r w:rsidRPr="004A6B00">
          <w:rPr>
            <w:rStyle w:val="Hyperlink"/>
            <w:rFonts w:ascii="Times New Roman" w:eastAsia="Times New Roman" w:hAnsi="Times New Roman" w:cs="Times New Roman"/>
            <w:sz w:val="24"/>
            <w:szCs w:val="24"/>
          </w:rPr>
          <w:t>Young people and climate change in Nigeria</w:t>
        </w:r>
      </w:hyperlink>
      <w:r>
        <w:rPr>
          <w:rFonts w:ascii="Times New Roman" w:eastAsia="Times New Roman" w:hAnsi="Times New Roman" w:cs="Times New Roman"/>
          <w:sz w:val="24"/>
          <w:szCs w:val="24"/>
        </w:rPr>
        <w:t xml:space="preserve"> (Op-ed on a website for young people in Nigeria)</w:t>
      </w:r>
    </w:p>
    <w:p w:rsidR="00112ECF" w:rsidRPr="000F4D00" w:rsidRDefault="00112ECF" w:rsidP="00112ECF">
      <w:pPr>
        <w:spacing w:before="100" w:beforeAutospacing="1" w:after="100" w:afterAutospacing="1" w:line="240" w:lineRule="auto"/>
        <w:rPr>
          <w:rFonts w:ascii="Times New Roman" w:eastAsia="Times New Roman" w:hAnsi="Times New Roman" w:cs="Times New Roman"/>
          <w:sz w:val="24"/>
          <w:szCs w:val="24"/>
        </w:rPr>
      </w:pPr>
      <w:r w:rsidRPr="000F4D00">
        <w:rPr>
          <w:rFonts w:ascii="Times New Roman" w:eastAsia="Times New Roman" w:hAnsi="Times New Roman" w:cs="Times New Roman"/>
          <w:b/>
          <w:bCs/>
          <w:sz w:val="24"/>
          <w:szCs w:val="24"/>
        </w:rPr>
        <w:t>Creativity</w:t>
      </w:r>
    </w:p>
    <w:p w:rsidR="00112ECF" w:rsidRPr="000F4D00" w:rsidRDefault="00112ECF" w:rsidP="00112EC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F4D00">
        <w:rPr>
          <w:rFonts w:ascii="Times New Roman" w:eastAsia="Times New Roman" w:hAnsi="Times New Roman" w:cs="Times New Roman"/>
          <w:sz w:val="24"/>
          <w:szCs w:val="24"/>
        </w:rPr>
        <w:t xml:space="preserve"> “</w:t>
      </w:r>
      <w:hyperlink r:id="rId13" w:history="1">
        <w:r w:rsidRPr="006E6B47">
          <w:rPr>
            <w:rStyle w:val="Hyperlink"/>
            <w:rFonts w:ascii="Times New Roman" w:eastAsia="Times New Roman" w:hAnsi="Times New Roman" w:cs="Times New Roman"/>
            <w:sz w:val="24"/>
            <w:szCs w:val="24"/>
          </w:rPr>
          <w:t>The Creative Climate” by David Brooks</w:t>
        </w:r>
      </w:hyperlink>
      <w:r w:rsidRPr="000F4D00">
        <w:rPr>
          <w:rFonts w:ascii="Times New Roman" w:eastAsia="Times New Roman" w:hAnsi="Times New Roman" w:cs="Times New Roman"/>
          <w:sz w:val="24"/>
          <w:szCs w:val="24"/>
        </w:rPr>
        <w:t xml:space="preserve"> (0p-ed for the </w:t>
      </w:r>
      <w:r w:rsidRPr="000F4D00">
        <w:rPr>
          <w:rFonts w:ascii="Times New Roman" w:eastAsia="Times New Roman" w:hAnsi="Times New Roman" w:cs="Times New Roman"/>
          <w:i/>
          <w:iCs/>
          <w:sz w:val="24"/>
          <w:szCs w:val="24"/>
        </w:rPr>
        <w:t>NY Times</w:t>
      </w:r>
      <w:r w:rsidRPr="000F4D00">
        <w:rPr>
          <w:rFonts w:ascii="Times New Roman" w:eastAsia="Times New Roman" w:hAnsi="Times New Roman" w:cs="Times New Roman"/>
          <w:sz w:val="24"/>
          <w:szCs w:val="24"/>
        </w:rPr>
        <w:t xml:space="preserve">) </w:t>
      </w:r>
    </w:p>
    <w:p w:rsidR="00112ECF" w:rsidRPr="000F4D00" w:rsidRDefault="00112ECF" w:rsidP="00112EC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F4D00">
        <w:rPr>
          <w:rFonts w:ascii="Times New Roman" w:eastAsia="Times New Roman" w:hAnsi="Times New Roman" w:cs="Times New Roman"/>
          <w:sz w:val="24"/>
          <w:szCs w:val="24"/>
        </w:rPr>
        <w:t>“</w:t>
      </w:r>
      <w:hyperlink r:id="rId14" w:anchor="sthash.GQnWjkmS.dpuf" w:history="1">
        <w:r w:rsidRPr="00605368">
          <w:rPr>
            <w:rStyle w:val="Hyperlink"/>
            <w:rFonts w:ascii="Times New Roman" w:eastAsia="Times New Roman" w:hAnsi="Times New Roman" w:cs="Times New Roman"/>
            <w:sz w:val="24"/>
            <w:szCs w:val="24"/>
          </w:rPr>
          <w:t>Why Business Leaders Should Trumpet the Arts</w:t>
        </w:r>
      </w:hyperlink>
      <w:r w:rsidRPr="000F4D00">
        <w:rPr>
          <w:rFonts w:ascii="Times New Roman" w:eastAsia="Times New Roman" w:hAnsi="Times New Roman" w:cs="Times New Roman"/>
          <w:sz w:val="24"/>
          <w:szCs w:val="24"/>
        </w:rPr>
        <w:t xml:space="preserve">” by Ritch </w:t>
      </w:r>
      <w:proofErr w:type="spellStart"/>
      <w:r w:rsidRPr="000F4D00">
        <w:rPr>
          <w:rFonts w:ascii="Times New Roman" w:eastAsia="Times New Roman" w:hAnsi="Times New Roman" w:cs="Times New Roman"/>
          <w:sz w:val="24"/>
          <w:szCs w:val="24"/>
        </w:rPr>
        <w:t>Eich</w:t>
      </w:r>
      <w:proofErr w:type="spellEnd"/>
      <w:r w:rsidRPr="000F4D00">
        <w:rPr>
          <w:rFonts w:ascii="Times New Roman" w:eastAsia="Times New Roman" w:hAnsi="Times New Roman" w:cs="Times New Roman"/>
          <w:sz w:val="24"/>
          <w:szCs w:val="24"/>
        </w:rPr>
        <w:t xml:space="preserve"> (Op-ed for </w:t>
      </w:r>
      <w:r w:rsidRPr="000F4D00">
        <w:rPr>
          <w:rFonts w:ascii="Times New Roman" w:eastAsia="Times New Roman" w:hAnsi="Times New Roman" w:cs="Times New Roman"/>
          <w:i/>
          <w:iCs/>
          <w:sz w:val="24"/>
          <w:szCs w:val="24"/>
        </w:rPr>
        <w:t>The Pacific Coast Business Times</w:t>
      </w:r>
      <w:r w:rsidRPr="000F4D00">
        <w:rPr>
          <w:rFonts w:ascii="Times New Roman" w:eastAsia="Times New Roman" w:hAnsi="Times New Roman" w:cs="Times New Roman"/>
          <w:sz w:val="24"/>
          <w:szCs w:val="24"/>
        </w:rPr>
        <w:t xml:space="preserve">) </w:t>
      </w:r>
    </w:p>
    <w:p w:rsidR="00112ECF" w:rsidRDefault="00112ECF" w:rsidP="00112EC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F4D00">
        <w:rPr>
          <w:rFonts w:ascii="Times New Roman" w:eastAsia="Times New Roman" w:hAnsi="Times New Roman" w:cs="Times New Roman"/>
          <w:sz w:val="24"/>
          <w:szCs w:val="24"/>
        </w:rPr>
        <w:t>“</w:t>
      </w:r>
      <w:hyperlink r:id="rId15" w:history="1">
        <w:r w:rsidRPr="006E6B47">
          <w:rPr>
            <w:rStyle w:val="Hyperlink"/>
            <w:rFonts w:ascii="Times New Roman" w:eastAsia="Times New Roman" w:hAnsi="Times New Roman" w:cs="Times New Roman"/>
            <w:sz w:val="24"/>
            <w:szCs w:val="24"/>
          </w:rPr>
          <w:t>Fuel Creativity in the Classroom With Divergent Thinking</w:t>
        </w:r>
      </w:hyperlink>
      <w:r w:rsidRPr="000F4D00">
        <w:rPr>
          <w:rFonts w:ascii="Times New Roman" w:eastAsia="Times New Roman" w:hAnsi="Times New Roman" w:cs="Times New Roman"/>
          <w:sz w:val="24"/>
          <w:szCs w:val="24"/>
        </w:rPr>
        <w:t xml:space="preserve">” by Stacey Goodman (posted on Edutopia.co, a website for those involved in K-12 teaching) </w:t>
      </w:r>
    </w:p>
    <w:p w:rsidR="00112ECF" w:rsidRPr="000F4D00" w:rsidRDefault="00112ECF" w:rsidP="00112ECF">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6" w:history="1">
        <w:r w:rsidRPr="00172C01">
          <w:rPr>
            <w:rStyle w:val="Hyperlink"/>
            <w:rFonts w:ascii="Times New Roman" w:eastAsia="Times New Roman" w:hAnsi="Times New Roman" w:cs="Times New Roman"/>
            <w:sz w:val="24"/>
            <w:szCs w:val="24"/>
          </w:rPr>
          <w:t>“When Humility and Audacity Go Hand in Hand”</w:t>
        </w:r>
      </w:hyperlink>
      <w:r w:rsidRPr="000F4D00">
        <w:rPr>
          <w:rFonts w:ascii="Times New Roman" w:eastAsia="Times New Roman" w:hAnsi="Times New Roman" w:cs="Times New Roman"/>
          <w:sz w:val="24"/>
          <w:szCs w:val="24"/>
        </w:rPr>
        <w:t xml:space="preserve"> by Adam Bryant. (Interview with a CEO about leadership) </w:t>
      </w:r>
    </w:p>
    <w:p w:rsidR="00112ECF" w:rsidRPr="00517B59" w:rsidRDefault="00112ECF" w:rsidP="00960442">
      <w:pPr>
        <w:rPr>
          <w:rFonts w:ascii="Times New Roman" w:hAnsi="Times New Roman" w:cs="Times New Roman"/>
          <w:sz w:val="24"/>
        </w:rPr>
      </w:pPr>
    </w:p>
    <w:p w:rsidR="000B5B8E" w:rsidRDefault="000B5B8E"/>
    <w:sectPr w:rsidR="000B5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572BD"/>
    <w:multiLevelType w:val="hybridMultilevel"/>
    <w:tmpl w:val="29F2B4A4"/>
    <w:lvl w:ilvl="0" w:tplc="4AA87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30F7A"/>
    <w:multiLevelType w:val="multilevel"/>
    <w:tmpl w:val="E096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528A3"/>
    <w:multiLevelType w:val="hybridMultilevel"/>
    <w:tmpl w:val="719E1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1CC16CC"/>
    <w:multiLevelType w:val="multilevel"/>
    <w:tmpl w:val="6A7E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C33BC8"/>
    <w:multiLevelType w:val="multilevel"/>
    <w:tmpl w:val="2E7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EB01FA"/>
    <w:multiLevelType w:val="hybridMultilevel"/>
    <w:tmpl w:val="6AAE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165531"/>
    <w:multiLevelType w:val="hybridMultilevel"/>
    <w:tmpl w:val="E4E2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9137A9"/>
    <w:multiLevelType w:val="hybridMultilevel"/>
    <w:tmpl w:val="AE82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42"/>
    <w:rsid w:val="000B5B8E"/>
    <w:rsid w:val="00112ECF"/>
    <w:rsid w:val="00960442"/>
    <w:rsid w:val="00D2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442"/>
    <w:pPr>
      <w:ind w:left="720"/>
      <w:contextualSpacing/>
    </w:pPr>
  </w:style>
  <w:style w:type="character" w:styleId="Hyperlink">
    <w:name w:val="Hyperlink"/>
    <w:basedOn w:val="DefaultParagraphFont"/>
    <w:uiPriority w:val="99"/>
    <w:unhideWhenUsed/>
    <w:rsid w:val="00112E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442"/>
    <w:pPr>
      <w:ind w:left="720"/>
      <w:contextualSpacing/>
    </w:pPr>
  </w:style>
  <w:style w:type="character" w:styleId="Hyperlink">
    <w:name w:val="Hyperlink"/>
    <w:basedOn w:val="DefaultParagraphFont"/>
    <w:uiPriority w:val="99"/>
    <w:unhideWhenUsed/>
    <w:rsid w:val="00112E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ucampus.sjsu.edu/people/julie.sparks/courses/engl1Afall2012/s3/My-Freshman-Year.pdf" TargetMode="External"/><Relationship Id="rId13" Type="http://schemas.openxmlformats.org/officeDocument/2006/relationships/hyperlink" Target="http://www.nytimes.com/2014/07/08/opinion/david-brooks-the-creative-climate.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ytimes.com/2015/01/28/opinion/angelina-jolie-on-the-syrians-and-iraqis-who-cant-go-home.html?_r=0" TargetMode="External"/><Relationship Id="rId12" Type="http://schemas.openxmlformats.org/officeDocument/2006/relationships/hyperlink" Target="file:///C:\Users\julie%20sparks\Desktop\FALL%202015\Assignments\1B%20Assignments\Young%20people%20and%20climate%20change%20in%20Nigeri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ytimes.com/2012/09/30/business/jacqueline-novogratz-of-acumen-fund-on-pairs-of-values.html?_r=0" TargetMode="External"/><Relationship Id="rId1" Type="http://schemas.openxmlformats.org/officeDocument/2006/relationships/numbering" Target="numbering.xml"/><Relationship Id="rId6" Type="http://schemas.openxmlformats.org/officeDocument/2006/relationships/hyperlink" Target="http://www.nytimes.com/2006/06/06/opinion/06kristof.html" TargetMode="External"/><Relationship Id="rId11" Type="http://schemas.openxmlformats.org/officeDocument/2006/relationships/hyperlink" Target="http://www.eco-business.com/opinion/why-young-people-are-key-tackling-climate-change/" TargetMode="External"/><Relationship Id="rId5" Type="http://schemas.openxmlformats.org/officeDocument/2006/relationships/webSettings" Target="webSettings.xml"/><Relationship Id="rId15" Type="http://schemas.openxmlformats.org/officeDocument/2006/relationships/hyperlink" Target="http://www.edutopia.org/blog/fueling-creativity-through-divergent-thinking-classroom-stacey-goodman" TargetMode="External"/><Relationship Id="rId10" Type="http://schemas.openxmlformats.org/officeDocument/2006/relationships/hyperlink" Target="http://prospect.org/article/population-debate-gets-personal-0" TargetMode="External"/><Relationship Id="rId4" Type="http://schemas.openxmlformats.org/officeDocument/2006/relationships/settings" Target="settings.xml"/><Relationship Id="rId9" Type="http://schemas.openxmlformats.org/officeDocument/2006/relationships/hyperlink" Target="http://www.washingtonpost.com/wp-dyn/content/article/2009/12/04/AR2009120402605.html" TargetMode="External"/><Relationship Id="rId14" Type="http://schemas.openxmlformats.org/officeDocument/2006/relationships/hyperlink" Target="http://www.pacbiztimes.com/2015/01/30/oped-why-business-leaders-should-trumpet-the-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2015-08-26T22:05:00Z</dcterms:created>
  <dcterms:modified xsi:type="dcterms:W3CDTF">2015-08-26T22:05:00Z</dcterms:modified>
</cp:coreProperties>
</file>