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9F" w:rsidRPr="00C014C4" w:rsidRDefault="006129FC" w:rsidP="006320E2">
      <w:pPr>
        <w:pStyle w:val="Bibliography"/>
        <w:rPr>
          <w:b/>
          <w:sz w:val="28"/>
          <w:szCs w:val="28"/>
        </w:rPr>
      </w:pPr>
      <w:r w:rsidRPr="00C014C4">
        <w:rPr>
          <w:b/>
          <w:sz w:val="28"/>
          <w:szCs w:val="28"/>
        </w:rPr>
        <w:t>Single Author</w:t>
      </w:r>
    </w:p>
    <w:p w:rsidR="006129FC" w:rsidRDefault="00C014C4" w:rsidP="006320E2">
      <w:pPr>
        <w:pStyle w:val="Bibliography"/>
      </w:pPr>
      <w:r>
        <w:rPr>
          <w:noProof/>
        </w:rPr>
        <w:drawing>
          <wp:inline distT="0" distB="0" distL="0" distR="0">
            <wp:extent cx="5943361" cy="3485071"/>
            <wp:effectExtent l="0" t="0" r="635" b="1270"/>
            <wp:docPr id="3" name="Picture 3" descr="C:\Users\socphi\Desktop\W[3dec]\SingleAuth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cphi\Desktop\W[3dec]\SingleAutho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9FC" w:rsidRDefault="006129FC" w:rsidP="006320E2">
      <w:pPr>
        <w:pStyle w:val="Bibliography"/>
      </w:pPr>
    </w:p>
    <w:p w:rsidR="006129FC" w:rsidRDefault="006129FC" w:rsidP="006320E2">
      <w:pPr>
        <w:pStyle w:val="Bibliography"/>
      </w:pPr>
    </w:p>
    <w:p w:rsidR="006129FC" w:rsidRDefault="006129FC" w:rsidP="006320E2">
      <w:pPr>
        <w:pStyle w:val="Bibliography"/>
      </w:pPr>
    </w:p>
    <w:p w:rsidR="006129FC" w:rsidRDefault="006129FC" w:rsidP="006320E2">
      <w:pPr>
        <w:pStyle w:val="Bibliography"/>
      </w:pPr>
    </w:p>
    <w:p w:rsidR="006129FC" w:rsidRDefault="006129FC" w:rsidP="006320E2">
      <w:pPr>
        <w:pStyle w:val="Bibliography"/>
      </w:pPr>
    </w:p>
    <w:p w:rsidR="00FE7F9F" w:rsidRPr="00C014C4" w:rsidRDefault="00FE7F9F" w:rsidP="006320E2">
      <w:pPr>
        <w:pStyle w:val="Bibliography"/>
        <w:rPr>
          <w:b/>
          <w:sz w:val="28"/>
          <w:szCs w:val="28"/>
        </w:rPr>
      </w:pPr>
      <w:r w:rsidRPr="00C014C4">
        <w:rPr>
          <w:b/>
          <w:sz w:val="28"/>
          <w:szCs w:val="28"/>
        </w:rPr>
        <w:t>Two Authors [Book]</w:t>
      </w:r>
    </w:p>
    <w:p w:rsidR="00FE7F9F" w:rsidRDefault="00FE7F9F" w:rsidP="006320E2">
      <w:pPr>
        <w:pStyle w:val="Bibliography"/>
      </w:pPr>
      <w:r>
        <w:rPr>
          <w:noProof/>
        </w:rPr>
        <w:drawing>
          <wp:inline distT="0" distB="0" distL="0" distR="0" wp14:anchorId="7B57EBA9" wp14:editId="76F8BE48">
            <wp:extent cx="5553075" cy="933450"/>
            <wp:effectExtent l="0" t="0" r="9525" b="0"/>
            <wp:docPr id="1" name="Picture 1" descr="C:\Users\socphi\Desktop\W[3dec]\Ref[TwoAuthors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cphi\Desktop\W[3dec]\Ref[TwoAuthors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F9F" w:rsidRDefault="00FE7F9F" w:rsidP="006320E2">
      <w:pPr>
        <w:pStyle w:val="Bibliography"/>
      </w:pPr>
    </w:p>
    <w:p w:rsidR="006129FC" w:rsidRPr="00C014C4" w:rsidRDefault="006129FC" w:rsidP="006129FC">
      <w:pPr>
        <w:pStyle w:val="Bibliography"/>
        <w:rPr>
          <w:b/>
          <w:sz w:val="28"/>
          <w:szCs w:val="28"/>
        </w:rPr>
      </w:pPr>
      <w:r w:rsidRPr="00C014C4">
        <w:rPr>
          <w:b/>
          <w:sz w:val="28"/>
          <w:szCs w:val="28"/>
        </w:rPr>
        <w:t>Three</w:t>
      </w:r>
      <w:r w:rsidRPr="00C014C4">
        <w:rPr>
          <w:b/>
          <w:sz w:val="28"/>
          <w:szCs w:val="28"/>
        </w:rPr>
        <w:t xml:space="preserve"> Authors [Book]</w:t>
      </w:r>
    </w:p>
    <w:p w:rsidR="006129FC" w:rsidRDefault="006129FC" w:rsidP="006129FC">
      <w:pPr>
        <w:pStyle w:val="Bibliography"/>
      </w:pPr>
      <w:proofErr w:type="gramStart"/>
      <w:r>
        <w:t>Evans, Bergen, Cornelia Evans, and Oh So Wise.</w:t>
      </w:r>
      <w:proofErr w:type="gramEnd"/>
      <w:r>
        <w:t xml:space="preserve"> 2013. </w:t>
      </w:r>
      <w:r w:rsidRPr="006129FC">
        <w:rPr>
          <w:i/>
        </w:rPr>
        <w:t>Having Fun with Sociology</w:t>
      </w:r>
      <w:r>
        <w:t>.</w:t>
      </w:r>
    </w:p>
    <w:p w:rsidR="006129FC" w:rsidRDefault="006129FC" w:rsidP="006129FC">
      <w:pPr>
        <w:pStyle w:val="Bibliography"/>
      </w:pPr>
      <w:r>
        <w:t>New Have</w:t>
      </w:r>
      <w:r w:rsidR="0032513E">
        <w:t>n</w:t>
      </w:r>
      <w:r>
        <w:t>, CT:  Random House.</w:t>
      </w:r>
    </w:p>
    <w:p w:rsidR="006129FC" w:rsidRDefault="006129FC" w:rsidP="006129FC">
      <w:pPr>
        <w:pStyle w:val="Bibliography"/>
      </w:pPr>
    </w:p>
    <w:p w:rsidR="006129FC" w:rsidRPr="006129FC" w:rsidRDefault="006129FC" w:rsidP="006320E2">
      <w:pPr>
        <w:pStyle w:val="Bibliography"/>
        <w:rPr>
          <w:b/>
        </w:rPr>
      </w:pPr>
      <w:r w:rsidRPr="006129FC">
        <w:rPr>
          <w:b/>
        </w:rPr>
        <w:t>Journal Article</w:t>
      </w:r>
    </w:p>
    <w:p w:rsidR="006320E2" w:rsidRPr="007D3F4B" w:rsidRDefault="006320E2" w:rsidP="006320E2">
      <w:pPr>
        <w:pStyle w:val="Bibliography"/>
      </w:pPr>
      <w:proofErr w:type="spellStart"/>
      <w:r w:rsidRPr="007D3F4B">
        <w:t>Berbrier</w:t>
      </w:r>
      <w:proofErr w:type="spellEnd"/>
      <w:r w:rsidRPr="007D3F4B">
        <w:t xml:space="preserve">, M. </w:t>
      </w:r>
      <w:r w:rsidR="002E708C">
        <w:t xml:space="preserve">2002. </w:t>
      </w:r>
      <w:r w:rsidRPr="007D3F4B">
        <w:t xml:space="preserve">"Making Minorities: Cultural Space, Stigma Transformation Frames, and the Categorical Status Claims of Deaf, Gay, and White Supremacist Activists in Late Twentieth Century America." </w:t>
      </w:r>
      <w:r w:rsidRPr="007D3F4B">
        <w:rPr>
          <w:i/>
        </w:rPr>
        <w:t>Sociological Forum</w:t>
      </w:r>
      <w:r w:rsidR="002E708C">
        <w:t xml:space="preserve"> 17(4)</w:t>
      </w:r>
      <w:r w:rsidR="00034EAA">
        <w:t>: 553–</w:t>
      </w:r>
      <w:r w:rsidRPr="007D3F4B">
        <w:t xml:space="preserve">591. </w:t>
      </w:r>
    </w:p>
    <w:p w:rsidR="006320E2" w:rsidRDefault="006320E2" w:rsidP="006320E2">
      <w:pPr>
        <w:pStyle w:val="Bibliography"/>
      </w:pPr>
      <w:r>
        <w:t>———</w:t>
      </w:r>
      <w:r w:rsidRPr="007D3F4B">
        <w:t xml:space="preserve">. </w:t>
      </w:r>
      <w:r w:rsidR="002E708C">
        <w:t xml:space="preserve">1998. </w:t>
      </w:r>
      <w:r w:rsidRPr="007D3F4B">
        <w:t xml:space="preserve">"Half the Battle": Cultural Resonance, Framing Processes, and Ethnic Affectations in Contemporary White Separatist Rhetoric. </w:t>
      </w:r>
      <w:r w:rsidRPr="007D3F4B">
        <w:rPr>
          <w:i/>
        </w:rPr>
        <w:t>Social Problems</w:t>
      </w:r>
      <w:r w:rsidR="002E708C">
        <w:t xml:space="preserve"> 45(4)</w:t>
      </w:r>
      <w:r w:rsidRPr="007D3F4B">
        <w:t xml:space="preserve">: 431–50. </w:t>
      </w:r>
    </w:p>
    <w:p w:rsidR="002E708C" w:rsidRDefault="002E708C" w:rsidP="006320E2">
      <w:pPr>
        <w:pStyle w:val="Bibliography"/>
      </w:pPr>
    </w:p>
    <w:p w:rsidR="002E708C" w:rsidRDefault="002E708C" w:rsidP="006320E2">
      <w:pPr>
        <w:pStyle w:val="Bibliography"/>
      </w:pPr>
      <w:proofErr w:type="spellStart"/>
      <w:proofErr w:type="gramStart"/>
      <w:r>
        <w:t>Lio</w:t>
      </w:r>
      <w:proofErr w:type="spellEnd"/>
      <w:r>
        <w:t xml:space="preserve">, </w:t>
      </w:r>
      <w:proofErr w:type="spellStart"/>
      <w:r>
        <w:t>Shoon</w:t>
      </w:r>
      <w:proofErr w:type="spellEnd"/>
      <w:r>
        <w:t xml:space="preserve">, Scott </w:t>
      </w:r>
      <w:proofErr w:type="spellStart"/>
      <w:r>
        <w:t>Melzer</w:t>
      </w:r>
      <w:proofErr w:type="spellEnd"/>
      <w:r>
        <w:t>, and Ellen Reese.</w:t>
      </w:r>
      <w:proofErr w:type="gramEnd"/>
      <w:r>
        <w:t xml:space="preserve"> </w:t>
      </w:r>
      <w:r>
        <w:t>2008. "Constructing Threat and A</w:t>
      </w:r>
      <w:r>
        <w:t>pprop</w:t>
      </w:r>
      <w:r>
        <w:t>riating “Civil R</w:t>
      </w:r>
      <w:r>
        <w:t xml:space="preserve">ights”: Rhetorical strategies of gun rights and English only leaders." </w:t>
      </w:r>
      <w:r>
        <w:rPr>
          <w:i/>
          <w:iCs/>
        </w:rPr>
        <w:t>Symbolic Interaction</w:t>
      </w:r>
      <w:r>
        <w:t xml:space="preserve"> 31(1)</w:t>
      </w:r>
      <w:r w:rsidR="006129FC">
        <w:t>: 5–</w:t>
      </w:r>
      <w:r>
        <w:t>31.</w:t>
      </w:r>
    </w:p>
    <w:p w:rsidR="006129FC" w:rsidRDefault="006129FC" w:rsidP="006320E2">
      <w:pPr>
        <w:pStyle w:val="Bibliography"/>
      </w:pPr>
    </w:p>
    <w:p w:rsidR="006129FC" w:rsidRPr="006129FC" w:rsidRDefault="006129FC" w:rsidP="006320E2">
      <w:pPr>
        <w:pStyle w:val="Bibliography"/>
        <w:rPr>
          <w:b/>
        </w:rPr>
      </w:pPr>
      <w:r w:rsidRPr="006129FC">
        <w:rPr>
          <w:b/>
        </w:rPr>
        <w:t>Newspaper</w:t>
      </w:r>
      <w:r>
        <w:rPr>
          <w:b/>
        </w:rPr>
        <w:t>/Magazine</w:t>
      </w:r>
      <w:r w:rsidRPr="006129FC">
        <w:rPr>
          <w:b/>
        </w:rPr>
        <w:t xml:space="preserve"> Reference</w:t>
      </w:r>
    </w:p>
    <w:p w:rsidR="006129FC" w:rsidRPr="007D3F4B" w:rsidRDefault="006129FC" w:rsidP="006320E2">
      <w:pPr>
        <w:pStyle w:val="Bibliography"/>
      </w:pPr>
    </w:p>
    <w:p w:rsidR="0032513E" w:rsidRDefault="006129FC">
      <w:r>
        <w:rPr>
          <w:noProof/>
        </w:rPr>
        <w:drawing>
          <wp:inline distT="0" distB="0" distL="0" distR="0">
            <wp:extent cx="5429250" cy="1209675"/>
            <wp:effectExtent l="0" t="0" r="0" b="9525"/>
            <wp:docPr id="2" name="Picture 2" descr="C:\Users\socphi\Desktop\W[3dec]\Ref[Newspaper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cphi\Desktop\W[3dec]\Ref[Newspaper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4FA" w:rsidRDefault="00EE14FA" w:rsidP="0032513E">
      <w:pPr>
        <w:ind w:firstLine="720"/>
      </w:pPr>
    </w:p>
    <w:p w:rsidR="0032513E" w:rsidRPr="0032513E" w:rsidRDefault="0032513E" w:rsidP="0032513E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2513E">
        <w:rPr>
          <w:rFonts w:ascii="Times New Roman" w:hAnsi="Times New Roman" w:cs="Times New Roman"/>
          <w:b/>
          <w:sz w:val="28"/>
          <w:szCs w:val="28"/>
        </w:rPr>
        <w:t>Online Journal Article</w:t>
      </w:r>
    </w:p>
    <w:p w:rsidR="0032513E" w:rsidRDefault="0032513E" w:rsidP="0032513E">
      <w:pPr>
        <w:ind w:firstLine="720"/>
      </w:pPr>
      <w:bookmarkStart w:id="0" w:name="_GoBack"/>
      <w:r>
        <w:rPr>
          <w:noProof/>
        </w:rPr>
        <w:drawing>
          <wp:inline distT="0" distB="0" distL="0" distR="0">
            <wp:extent cx="5943350" cy="1777041"/>
            <wp:effectExtent l="0" t="0" r="635" b="0"/>
            <wp:docPr id="4" name="Picture 4" descr="C:\Users\socphi\Desktop\W[3dec]\OnlineJour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cphi\Desktop\W[3dec]\OnlineJourn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7EC1" w:rsidRDefault="004D7EC1" w:rsidP="0032513E">
      <w:pPr>
        <w:tabs>
          <w:tab w:val="left" w:pos="7879"/>
        </w:tabs>
        <w:rPr>
          <w:rFonts w:ascii="Times New Roman" w:hAnsi="Times New Roman" w:cs="Times New Roman"/>
          <w:b/>
          <w:sz w:val="28"/>
          <w:szCs w:val="28"/>
        </w:rPr>
      </w:pPr>
    </w:p>
    <w:p w:rsidR="004D7EC1" w:rsidRDefault="004D7EC1" w:rsidP="0032513E">
      <w:pPr>
        <w:tabs>
          <w:tab w:val="left" w:pos="7879"/>
        </w:tabs>
        <w:rPr>
          <w:rFonts w:ascii="Times New Roman" w:hAnsi="Times New Roman" w:cs="Times New Roman"/>
          <w:b/>
          <w:sz w:val="28"/>
          <w:szCs w:val="28"/>
        </w:rPr>
      </w:pPr>
      <w:r w:rsidRPr="004D7EC1">
        <w:rPr>
          <w:rFonts w:ascii="Times New Roman" w:hAnsi="Times New Roman" w:cs="Times New Roman"/>
          <w:b/>
          <w:sz w:val="28"/>
          <w:szCs w:val="28"/>
        </w:rPr>
        <w:lastRenderedPageBreak/>
        <w:t>Web Pages</w:t>
      </w:r>
    </w:p>
    <w:p w:rsidR="004D7EC1" w:rsidRDefault="004D7EC1" w:rsidP="0032513E">
      <w:pPr>
        <w:tabs>
          <w:tab w:val="left" w:pos="787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27970" cy="2225616"/>
            <wp:effectExtent l="0" t="0" r="0" b="3810"/>
            <wp:docPr id="5" name="Picture 5" descr="C:\Users\socphi\Desktop\W[3dec]\WebP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cphi\Desktop\W[3dec]\WebPage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3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13E" w:rsidRPr="004D7EC1" w:rsidRDefault="0032513E" w:rsidP="0032513E">
      <w:pPr>
        <w:tabs>
          <w:tab w:val="left" w:pos="7879"/>
        </w:tabs>
        <w:rPr>
          <w:rFonts w:ascii="Times New Roman" w:hAnsi="Times New Roman" w:cs="Times New Roman"/>
          <w:b/>
          <w:sz w:val="28"/>
          <w:szCs w:val="28"/>
        </w:rPr>
      </w:pPr>
      <w:r w:rsidRPr="004D7EC1">
        <w:rPr>
          <w:rFonts w:ascii="Times New Roman" w:hAnsi="Times New Roman" w:cs="Times New Roman"/>
          <w:b/>
          <w:sz w:val="28"/>
          <w:szCs w:val="28"/>
        </w:rPr>
        <w:tab/>
      </w:r>
    </w:p>
    <w:sectPr w:rsidR="0032513E" w:rsidRPr="004D7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DA77ACA-0C55-4565-B421-8A4BC1204B31}"/>
    <w:docVar w:name="dgnword-eventsink" w:val="195675176"/>
  </w:docVars>
  <w:rsids>
    <w:rsidRoot w:val="006320E2"/>
    <w:rsid w:val="00034EAA"/>
    <w:rsid w:val="002E708C"/>
    <w:rsid w:val="0032513E"/>
    <w:rsid w:val="004D7EC1"/>
    <w:rsid w:val="006129FC"/>
    <w:rsid w:val="006320E2"/>
    <w:rsid w:val="00B741B1"/>
    <w:rsid w:val="00B8549D"/>
    <w:rsid w:val="00C014C4"/>
    <w:rsid w:val="00EE14FA"/>
    <w:rsid w:val="00FD5B22"/>
    <w:rsid w:val="00FE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BodyText"/>
    <w:rsid w:val="006320E2"/>
    <w:pPr>
      <w:spacing w:after="22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3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20E2"/>
  </w:style>
  <w:style w:type="paragraph" w:styleId="BalloonText">
    <w:name w:val="Balloon Text"/>
    <w:basedOn w:val="Normal"/>
    <w:link w:val="BalloonTextChar"/>
    <w:uiPriority w:val="99"/>
    <w:semiHidden/>
    <w:unhideWhenUsed/>
    <w:rsid w:val="00FE7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0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BodyText"/>
    <w:rsid w:val="006320E2"/>
    <w:pPr>
      <w:spacing w:after="22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320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20E2"/>
  </w:style>
  <w:style w:type="paragraph" w:styleId="BalloonText">
    <w:name w:val="Balloon Text"/>
    <w:basedOn w:val="Normal"/>
    <w:link w:val="BalloonTextChar"/>
    <w:uiPriority w:val="99"/>
    <w:semiHidden/>
    <w:unhideWhenUsed/>
    <w:rsid w:val="00FE7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socphi</dc:creator>
  <cp:lastModifiedBy>socphi</cp:lastModifiedBy>
  <cp:revision>2</cp:revision>
  <dcterms:created xsi:type="dcterms:W3CDTF">2013-12-04T17:36:00Z</dcterms:created>
  <dcterms:modified xsi:type="dcterms:W3CDTF">2013-12-04T17:36:00Z</dcterms:modified>
</cp:coreProperties>
</file>